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50A" w:rsidRDefault="0009450A" w:rsidP="0009450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b/>
          <w:bCs/>
          <w:sz w:val="36"/>
          <w:szCs w:val="36"/>
        </w:rPr>
        <w:t>Working together for a fairer future</w:t>
      </w:r>
      <w:r>
        <w:rPr>
          <w:rStyle w:val="eop"/>
          <w:rFonts w:ascii="Calibri" w:hAnsi="Calibri" w:cs="Segoe UI"/>
          <w:sz w:val="36"/>
          <w:szCs w:val="36"/>
        </w:rPr>
        <w:t> </w:t>
      </w:r>
    </w:p>
    <w:p w:rsidR="0009450A" w:rsidRDefault="0009450A" w:rsidP="0009450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b/>
          <w:bCs/>
          <w:sz w:val="32"/>
          <w:szCs w:val="32"/>
        </w:rPr>
        <w:t>Name of School’s</w:t>
      </w:r>
      <w:r>
        <w:rPr>
          <w:rStyle w:val="eop"/>
          <w:rFonts w:ascii="Calibri" w:hAnsi="Calibri" w:cs="Segoe UI"/>
          <w:sz w:val="32"/>
          <w:szCs w:val="32"/>
        </w:rPr>
        <w:t> </w:t>
      </w:r>
    </w:p>
    <w:p w:rsidR="0009450A" w:rsidRDefault="0009450A" w:rsidP="0009450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b/>
          <w:bCs/>
          <w:sz w:val="32"/>
          <w:szCs w:val="32"/>
        </w:rPr>
        <w:t> Strategic Equality Plan 2022 – 2024</w:t>
      </w:r>
      <w:r>
        <w:rPr>
          <w:rStyle w:val="eop"/>
          <w:rFonts w:ascii="Calibri" w:hAnsi="Calibri" w:cs="Segoe UI"/>
          <w:sz w:val="32"/>
          <w:szCs w:val="32"/>
        </w:rPr>
        <w:t> </w:t>
      </w:r>
    </w:p>
    <w:p w:rsidR="0009450A" w:rsidRDefault="0009450A" w:rsidP="0009450A">
      <w:pPr>
        <w:pStyle w:val="paragraph"/>
        <w:spacing w:before="0" w:beforeAutospacing="0" w:after="0" w:afterAutospacing="0"/>
        <w:textAlignment w:val="baseline"/>
        <w:rPr>
          <w:rFonts w:ascii="Segoe UI" w:hAnsi="Segoe UI" w:cs="Segoe UI"/>
          <w:color w:val="365F91"/>
          <w:sz w:val="18"/>
          <w:szCs w:val="18"/>
        </w:rPr>
      </w:pPr>
      <w:r>
        <w:rPr>
          <w:rStyle w:val="normaltextrun"/>
          <w:rFonts w:ascii="Arial" w:hAnsi="Arial" w:cs="Arial"/>
          <w:sz w:val="32"/>
          <w:szCs w:val="32"/>
        </w:rPr>
        <w:t> </w:t>
      </w:r>
      <w:r>
        <w:rPr>
          <w:rStyle w:val="eop"/>
          <w:rFonts w:ascii="Arial" w:hAnsi="Arial" w:cs="Arial"/>
          <w:sz w:val="32"/>
          <w:szCs w:val="32"/>
        </w:rPr>
        <w:t> </w:t>
      </w:r>
    </w:p>
    <w:p w:rsidR="0009450A" w:rsidRDefault="0009450A" w:rsidP="0009450A">
      <w:pPr>
        <w:pStyle w:val="paragraph"/>
        <w:spacing w:before="0" w:beforeAutospacing="0" w:after="0" w:afterAutospacing="0"/>
        <w:textAlignment w:val="baseline"/>
        <w:rPr>
          <w:rFonts w:ascii="Segoe UI" w:hAnsi="Segoe UI" w:cs="Segoe UI"/>
          <w:b/>
          <w:bCs/>
          <w:sz w:val="18"/>
          <w:szCs w:val="18"/>
        </w:rPr>
      </w:pPr>
      <w:r>
        <w:rPr>
          <w:rStyle w:val="contentcontrolboundarysink"/>
          <w:rFonts w:ascii="Calibri" w:hAnsi="Calibri" w:cs="Segoe UI"/>
          <w:sz w:val="22"/>
          <w:szCs w:val="22"/>
        </w:rPr>
        <w:t>​​</w:t>
      </w:r>
      <w:r>
        <w:rPr>
          <w:rStyle w:val="eop"/>
          <w:rFonts w:ascii="Calibri" w:hAnsi="Calibri" w:cs="Segoe UI"/>
          <w:b/>
          <w:bCs/>
          <w:sz w:val="22"/>
          <w:szCs w:val="22"/>
        </w:rPr>
        <w:t> </w:t>
      </w:r>
    </w:p>
    <w:p w:rsidR="0009450A" w:rsidRDefault="0009450A" w:rsidP="0009450A">
      <w:pPr>
        <w:pStyle w:val="paragraph"/>
        <w:spacing w:before="0" w:beforeAutospacing="0" w:after="0" w:afterAutospacing="0"/>
        <w:textAlignment w:val="baseline"/>
        <w:rPr>
          <w:rFonts w:ascii="Segoe UI" w:hAnsi="Segoe UI" w:cs="Segoe UI"/>
          <w:b/>
          <w:bCs/>
          <w:sz w:val="18"/>
          <w:szCs w:val="18"/>
        </w:rPr>
      </w:pPr>
      <w:r>
        <w:rPr>
          <w:rStyle w:val="contentcontrolboundarysink"/>
          <w:rFonts w:ascii="Calibri" w:hAnsi="Calibri" w:cs="Segoe UI"/>
          <w:b/>
          <w:bCs/>
          <w:sz w:val="32"/>
          <w:szCs w:val="32"/>
          <w:u w:val="single"/>
        </w:rPr>
        <w:t>​</w:t>
      </w:r>
      <w:r>
        <w:rPr>
          <w:rStyle w:val="eop"/>
          <w:rFonts w:ascii="Calibri" w:hAnsi="Calibri" w:cs="Segoe UI"/>
          <w:b/>
          <w:bCs/>
          <w:sz w:val="22"/>
          <w:szCs w:val="22"/>
        </w:rPr>
        <w:t> </w:t>
      </w:r>
    </w:p>
    <w:p w:rsidR="0009450A" w:rsidRDefault="0009450A" w:rsidP="0009450A">
      <w:pPr>
        <w:pStyle w:val="paragraph"/>
        <w:spacing w:before="0" w:beforeAutospacing="0" w:after="0" w:afterAutospacing="0"/>
        <w:textAlignment w:val="baseline"/>
        <w:rPr>
          <w:rFonts w:ascii="Segoe UI" w:hAnsi="Segoe UI" w:cs="Segoe UI"/>
          <w:b/>
          <w:bCs/>
          <w:sz w:val="18"/>
          <w:szCs w:val="18"/>
        </w:rPr>
      </w:pPr>
      <w:r>
        <w:rPr>
          <w:rStyle w:val="contentcontrolboundarysink"/>
          <w:rFonts w:ascii="Calibri" w:hAnsi="Calibri" w:cs="Segoe UI"/>
          <w:b/>
          <w:bCs/>
          <w:sz w:val="32"/>
          <w:szCs w:val="32"/>
          <w:u w:val="single"/>
        </w:rPr>
        <w:t>​</w:t>
      </w:r>
      <w:r>
        <w:rPr>
          <w:rStyle w:val="eop"/>
          <w:rFonts w:ascii="Calibri" w:hAnsi="Calibri" w:cs="Segoe UI"/>
          <w:b/>
          <w:bCs/>
          <w:sz w:val="22"/>
          <w:szCs w:val="22"/>
        </w:rPr>
        <w:t> </w:t>
      </w:r>
    </w:p>
    <w:p w:rsidR="0009450A" w:rsidRDefault="0009450A" w:rsidP="0009450A">
      <w:pPr>
        <w:pStyle w:val="paragraph"/>
        <w:spacing w:before="0" w:beforeAutospacing="0" w:after="0" w:afterAutospacing="0"/>
        <w:textAlignment w:val="baseline"/>
        <w:rPr>
          <w:rFonts w:ascii="Segoe UI" w:hAnsi="Segoe UI" w:cs="Segoe UI"/>
          <w:b/>
          <w:bCs/>
          <w:sz w:val="18"/>
          <w:szCs w:val="18"/>
        </w:rPr>
      </w:pPr>
      <w:r>
        <w:rPr>
          <w:rStyle w:val="contentcontrolboundarysink"/>
          <w:rFonts w:ascii="Calibri" w:hAnsi="Calibri" w:cs="Segoe UI"/>
          <w:b/>
          <w:bCs/>
          <w:sz w:val="32"/>
          <w:szCs w:val="32"/>
          <w:u w:val="single"/>
        </w:rPr>
        <w:t>​</w:t>
      </w:r>
      <w:r>
        <w:rPr>
          <w:rStyle w:val="eop"/>
          <w:rFonts w:ascii="Calibri" w:hAnsi="Calibri" w:cs="Segoe UI"/>
          <w:b/>
          <w:bCs/>
          <w:sz w:val="22"/>
          <w:szCs w:val="22"/>
        </w:rPr>
        <w:t> </w:t>
      </w:r>
    </w:p>
    <w:p w:rsidR="0009450A" w:rsidRDefault="0009450A" w:rsidP="0009450A">
      <w:pPr>
        <w:pStyle w:val="paragraph"/>
        <w:spacing w:before="0" w:beforeAutospacing="0" w:after="0" w:afterAutospacing="0"/>
        <w:textAlignment w:val="baseline"/>
        <w:rPr>
          <w:rFonts w:ascii="Segoe UI" w:hAnsi="Segoe UI" w:cs="Segoe UI"/>
          <w:b/>
          <w:bCs/>
          <w:sz w:val="18"/>
          <w:szCs w:val="18"/>
        </w:rPr>
      </w:pPr>
      <w:r>
        <w:rPr>
          <w:rStyle w:val="contentcontrolboundarysink"/>
          <w:rFonts w:ascii="Calibri" w:hAnsi="Calibri" w:cs="Segoe UI"/>
          <w:b/>
          <w:bCs/>
          <w:sz w:val="32"/>
          <w:szCs w:val="32"/>
          <w:u w:val="single"/>
        </w:rPr>
        <w:t>​</w:t>
      </w:r>
      <w:r>
        <w:rPr>
          <w:rStyle w:val="eop"/>
          <w:rFonts w:ascii="Calibri" w:hAnsi="Calibri" w:cs="Segoe UI"/>
          <w:b/>
          <w:bCs/>
          <w:sz w:val="22"/>
          <w:szCs w:val="22"/>
        </w:rPr>
        <w:t> </w:t>
      </w:r>
    </w:p>
    <w:p w:rsidR="0009450A" w:rsidRDefault="0009450A" w:rsidP="0009450A">
      <w:pPr>
        <w:pStyle w:val="paragraph"/>
        <w:spacing w:before="0" w:beforeAutospacing="0" w:after="0" w:afterAutospacing="0"/>
        <w:textAlignment w:val="baseline"/>
        <w:rPr>
          <w:rFonts w:ascii="Segoe UI" w:hAnsi="Segoe UI" w:cs="Segoe UI"/>
          <w:b/>
          <w:bCs/>
          <w:sz w:val="18"/>
          <w:szCs w:val="18"/>
        </w:rPr>
      </w:pPr>
      <w:r>
        <w:rPr>
          <w:rStyle w:val="contentcontrolboundarysink"/>
          <w:rFonts w:ascii="Calibri" w:hAnsi="Calibri" w:cs="Segoe UI"/>
          <w:b/>
          <w:bCs/>
          <w:sz w:val="32"/>
          <w:szCs w:val="32"/>
          <w:u w:val="single"/>
        </w:rPr>
        <w:t>​</w:t>
      </w:r>
      <w:r>
        <w:rPr>
          <w:rStyle w:val="eop"/>
          <w:rFonts w:ascii="Calibri" w:hAnsi="Calibri" w:cs="Segoe UI"/>
          <w:b/>
          <w:bCs/>
          <w:sz w:val="22"/>
          <w:szCs w:val="22"/>
        </w:rPr>
        <w:t> </w:t>
      </w:r>
    </w:p>
    <w:p w:rsidR="0009450A" w:rsidRDefault="0009450A" w:rsidP="0009450A">
      <w:pPr>
        <w:pStyle w:val="paragraph"/>
        <w:spacing w:before="0" w:beforeAutospacing="0" w:after="0" w:afterAutospacing="0"/>
        <w:textAlignment w:val="baseline"/>
        <w:rPr>
          <w:rFonts w:ascii="Segoe UI" w:hAnsi="Segoe UI" w:cs="Segoe UI"/>
          <w:b/>
          <w:bCs/>
          <w:sz w:val="18"/>
          <w:szCs w:val="18"/>
        </w:rPr>
      </w:pPr>
      <w:r>
        <w:rPr>
          <w:rStyle w:val="contentcontrolboundarysink"/>
          <w:rFonts w:ascii="Calibri" w:hAnsi="Calibri" w:cs="Segoe UI"/>
          <w:b/>
          <w:bCs/>
          <w:sz w:val="32"/>
          <w:szCs w:val="32"/>
          <w:u w:val="single"/>
        </w:rPr>
        <w:t>​</w:t>
      </w:r>
      <w:r>
        <w:rPr>
          <w:rStyle w:val="eop"/>
          <w:rFonts w:ascii="Calibri" w:hAnsi="Calibri" w:cs="Segoe UI"/>
          <w:b/>
          <w:bCs/>
          <w:sz w:val="22"/>
          <w:szCs w:val="22"/>
        </w:rPr>
        <w:t> </w:t>
      </w:r>
    </w:p>
    <w:p w:rsidR="0009450A" w:rsidRDefault="0009450A" w:rsidP="0009450A">
      <w:pPr>
        <w:pStyle w:val="paragraph"/>
        <w:spacing w:before="0" w:beforeAutospacing="0" w:after="0" w:afterAutospacing="0"/>
        <w:ind w:left="-150" w:right="-30"/>
        <w:textAlignment w:val="baseline"/>
        <w:rPr>
          <w:rFonts w:ascii="Segoe UI" w:hAnsi="Segoe UI" w:cs="Segoe UI"/>
          <w:sz w:val="18"/>
          <w:szCs w:val="18"/>
        </w:rPr>
      </w:pPr>
      <w:r>
        <w:rPr>
          <w:rStyle w:val="contentcontrolboundarysink"/>
          <w:rFonts w:ascii="Arial" w:hAnsi="Arial" w:cs="Arial"/>
        </w:rPr>
        <w:t>​</w:t>
      </w:r>
    </w:p>
    <w:p w:rsidR="0009450A" w:rsidRPr="0009450A" w:rsidRDefault="0009450A" w:rsidP="0009450A">
      <w:pPr>
        <w:spacing w:after="0" w:line="240" w:lineRule="auto"/>
        <w:textAlignment w:val="baseline"/>
        <w:rPr>
          <w:rFonts w:ascii="Segoe UI" w:eastAsia="Times New Roman" w:hAnsi="Segoe UI" w:cs="Segoe UI"/>
          <w:color w:val="365F91"/>
          <w:sz w:val="18"/>
          <w:szCs w:val="18"/>
          <w:lang w:eastAsia="en-GB"/>
        </w:rPr>
      </w:pPr>
      <w:r w:rsidRPr="0009450A">
        <w:rPr>
          <w:rFonts w:ascii="Arial" w:eastAsia="Times New Roman" w:hAnsi="Arial" w:cs="Arial"/>
          <w:sz w:val="32"/>
          <w:szCs w:val="32"/>
          <w:lang w:eastAsia="en-GB"/>
        </w:rPr>
        <w:t>Introduction  </w:t>
      </w:r>
    </w:p>
    <w:p w:rsidR="0009450A" w:rsidRPr="0009450A" w:rsidRDefault="0009450A" w:rsidP="0009450A">
      <w:pPr>
        <w:spacing w:after="0" w:line="240" w:lineRule="auto"/>
        <w:ind w:left="-150"/>
        <w:textAlignment w:val="baseline"/>
        <w:rPr>
          <w:rFonts w:ascii="Segoe UI" w:eastAsia="Times New Roman" w:hAnsi="Segoe UI" w:cs="Segoe UI"/>
          <w:sz w:val="18"/>
          <w:szCs w:val="18"/>
          <w:lang w:eastAsia="en-GB"/>
        </w:rPr>
      </w:pPr>
      <w:r w:rsidRPr="0009450A">
        <w:rPr>
          <w:rFonts w:ascii="Arial" w:eastAsia="Times New Roman" w:hAnsi="Arial" w:cs="Arial"/>
          <w:sz w:val="24"/>
          <w:szCs w:val="24"/>
          <w:lang w:eastAsia="en-GB"/>
        </w:rPr>
        <w:t> </w:t>
      </w:r>
    </w:p>
    <w:p w:rsidR="0009450A" w:rsidRPr="0009450A" w:rsidRDefault="0009450A" w:rsidP="0009450A">
      <w:pPr>
        <w:spacing w:after="0" w:line="240" w:lineRule="auto"/>
        <w:textAlignment w:val="baseline"/>
        <w:rPr>
          <w:rFonts w:ascii="Segoe UI" w:eastAsia="Times New Roman" w:hAnsi="Segoe UI" w:cs="Segoe UI"/>
          <w:sz w:val="18"/>
          <w:szCs w:val="18"/>
          <w:lang w:eastAsia="en-GB"/>
        </w:rPr>
      </w:pPr>
      <w:r w:rsidRPr="0009450A">
        <w:rPr>
          <w:rFonts w:ascii="Arial" w:eastAsia="Times New Roman" w:hAnsi="Arial" w:cs="Arial"/>
          <w:sz w:val="24"/>
          <w:szCs w:val="24"/>
          <w:lang w:eastAsia="en-GB"/>
        </w:rPr>
        <w:t xml:space="preserve">School to replace / amend with statement from Board of Governors and </w:t>
      </w:r>
      <w:proofErr w:type="spellStart"/>
      <w:r w:rsidRPr="0009450A">
        <w:rPr>
          <w:rFonts w:ascii="Arial" w:eastAsia="Times New Roman" w:hAnsi="Arial" w:cs="Arial"/>
          <w:sz w:val="24"/>
          <w:szCs w:val="24"/>
          <w:lang w:eastAsia="en-GB"/>
        </w:rPr>
        <w:t>Headteacher</w:t>
      </w:r>
      <w:proofErr w:type="spellEnd"/>
      <w:r w:rsidRPr="0009450A">
        <w:rPr>
          <w:rFonts w:ascii="Arial" w:eastAsia="Times New Roman" w:hAnsi="Arial" w:cs="Arial"/>
          <w:sz w:val="24"/>
          <w:szCs w:val="24"/>
          <w:lang w:eastAsia="en-GB"/>
        </w:rPr>
        <w:t>. </w:t>
      </w:r>
    </w:p>
    <w:p w:rsidR="0009450A" w:rsidRPr="0009450A" w:rsidRDefault="0009450A" w:rsidP="0009450A">
      <w:pPr>
        <w:spacing w:after="0" w:line="240" w:lineRule="auto"/>
        <w:textAlignment w:val="baseline"/>
        <w:rPr>
          <w:rFonts w:ascii="Segoe UI" w:eastAsia="Times New Roman" w:hAnsi="Segoe UI" w:cs="Segoe UI"/>
          <w:sz w:val="18"/>
          <w:szCs w:val="18"/>
          <w:lang w:eastAsia="en-GB"/>
        </w:rPr>
      </w:pPr>
      <w:r w:rsidRPr="0009450A">
        <w:rPr>
          <w:rFonts w:ascii="Arial" w:eastAsia="Times New Roman" w:hAnsi="Arial" w:cs="Arial"/>
          <w:sz w:val="24"/>
          <w:szCs w:val="24"/>
          <w:lang w:eastAsia="en-GB"/>
        </w:rPr>
        <w:t>Include: </w:t>
      </w:r>
    </w:p>
    <w:p w:rsidR="0009450A" w:rsidRPr="0009450A" w:rsidRDefault="0009450A" w:rsidP="0009450A">
      <w:pPr>
        <w:numPr>
          <w:ilvl w:val="0"/>
          <w:numId w:val="1"/>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School background </w:t>
      </w:r>
    </w:p>
    <w:p w:rsidR="0009450A" w:rsidRPr="0009450A" w:rsidRDefault="0009450A" w:rsidP="0009450A">
      <w:pPr>
        <w:numPr>
          <w:ilvl w:val="0"/>
          <w:numId w:val="2"/>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Use the school prospectus for pertinent school information </w:t>
      </w:r>
    </w:p>
    <w:p w:rsidR="0009450A" w:rsidRPr="0009450A" w:rsidRDefault="0009450A" w:rsidP="0009450A">
      <w:pPr>
        <w:numPr>
          <w:ilvl w:val="0"/>
          <w:numId w:val="3"/>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Contextual information </w:t>
      </w:r>
    </w:p>
    <w:p w:rsidR="00AA049D" w:rsidRDefault="00AA049D" w:rsidP="0009450A">
      <w:pPr>
        <w:spacing w:after="0" w:line="240" w:lineRule="auto"/>
        <w:ind w:left="-150"/>
        <w:textAlignment w:val="baseline"/>
        <w:rPr>
          <w:rFonts w:ascii="Arial" w:eastAsia="Times New Roman" w:hAnsi="Arial" w:cs="Arial"/>
          <w:sz w:val="24"/>
          <w:szCs w:val="24"/>
          <w:lang w:eastAsia="en-GB"/>
        </w:rPr>
      </w:pPr>
    </w:p>
    <w:p w:rsidR="002F4E6E" w:rsidRDefault="002F4E6E" w:rsidP="002F4E6E">
      <w:pPr>
        <w:pStyle w:val="NormalWeb"/>
        <w:shd w:val="clear" w:color="auto" w:fill="FFFFFF"/>
        <w:spacing w:before="0" w:beforeAutospacing="0" w:after="0" w:afterAutospacing="0"/>
        <w:rPr>
          <w:rFonts w:ascii="Calibri" w:hAnsi="Calibri"/>
          <w:color w:val="212121"/>
          <w:sz w:val="23"/>
          <w:szCs w:val="23"/>
        </w:rPr>
      </w:pPr>
      <w:r>
        <w:rPr>
          <w:rStyle w:val="Strong"/>
          <w:rFonts w:ascii="Calibri" w:hAnsi="Calibri"/>
          <w:color w:val="212121"/>
          <w:sz w:val="23"/>
          <w:szCs w:val="23"/>
        </w:rPr>
        <w:t xml:space="preserve">St. Illtyd Primary School has served the community of Llantwit Major since 1994 when the former Infant and Junior Schools were amalgamated.  We are fortunate in having a beautiful building and a school that is well resourced.  We have extensive grounds and two large playgrounds - one for infants, the other for juniors. </w:t>
      </w:r>
    </w:p>
    <w:p w:rsidR="002F4E6E" w:rsidRDefault="002F4E6E" w:rsidP="002F4E6E">
      <w:pPr>
        <w:pStyle w:val="NormalWeb"/>
        <w:shd w:val="clear" w:color="auto" w:fill="FFFFFF"/>
        <w:spacing w:before="0" w:beforeAutospacing="0" w:after="0" w:afterAutospacing="0"/>
        <w:rPr>
          <w:rFonts w:ascii="Calibri" w:hAnsi="Calibri"/>
          <w:color w:val="212121"/>
          <w:sz w:val="23"/>
          <w:szCs w:val="23"/>
        </w:rPr>
      </w:pPr>
      <w:r>
        <w:rPr>
          <w:rStyle w:val="Strong"/>
          <w:rFonts w:ascii="Calibri" w:hAnsi="Calibri"/>
          <w:color w:val="212121"/>
          <w:sz w:val="23"/>
          <w:szCs w:val="23"/>
        </w:rPr>
        <w:t xml:space="preserve">Our children are happy and enjoy school life.  They are </w:t>
      </w:r>
      <w:proofErr w:type="spellStart"/>
      <w:r>
        <w:rPr>
          <w:rStyle w:val="Strong"/>
          <w:rFonts w:ascii="Calibri" w:hAnsi="Calibri"/>
          <w:color w:val="212121"/>
          <w:sz w:val="23"/>
          <w:szCs w:val="23"/>
        </w:rPr>
        <w:t>hard working</w:t>
      </w:r>
      <w:proofErr w:type="spellEnd"/>
      <w:r>
        <w:rPr>
          <w:rStyle w:val="Strong"/>
          <w:rFonts w:ascii="Calibri" w:hAnsi="Calibri"/>
          <w:color w:val="212121"/>
          <w:sz w:val="23"/>
          <w:szCs w:val="23"/>
        </w:rPr>
        <w:t xml:space="preserve"> and enjoy learning. Our teachers work hard and are a good, caring team.  Most visitors comment upon the happy, calm and purposeful atmosphere of the school. It is a </w:t>
      </w:r>
      <w:proofErr w:type="gramStart"/>
      <w:r>
        <w:rPr>
          <w:rStyle w:val="Strong"/>
          <w:rFonts w:ascii="Calibri" w:hAnsi="Calibri"/>
          <w:color w:val="212121"/>
          <w:sz w:val="23"/>
          <w:szCs w:val="23"/>
        </w:rPr>
        <w:t>pleasant  environment</w:t>
      </w:r>
      <w:proofErr w:type="gramEnd"/>
      <w:r>
        <w:rPr>
          <w:rStyle w:val="Strong"/>
          <w:rFonts w:ascii="Calibri" w:hAnsi="Calibri"/>
          <w:color w:val="212121"/>
          <w:sz w:val="23"/>
          <w:szCs w:val="23"/>
        </w:rPr>
        <w:t xml:space="preserve"> in which to learn and work. </w:t>
      </w:r>
    </w:p>
    <w:p w:rsidR="002F4E6E" w:rsidRDefault="002F4E6E" w:rsidP="0009450A">
      <w:pPr>
        <w:spacing w:after="0" w:line="240" w:lineRule="auto"/>
        <w:ind w:left="-150"/>
        <w:textAlignment w:val="baseline"/>
        <w:rPr>
          <w:rFonts w:ascii="Arial" w:eastAsia="Times New Roman" w:hAnsi="Arial" w:cs="Arial"/>
          <w:sz w:val="24"/>
          <w:szCs w:val="24"/>
          <w:lang w:eastAsia="en-GB"/>
        </w:rPr>
      </w:pPr>
    </w:p>
    <w:p w:rsidR="002F4E6E" w:rsidRDefault="002F4E6E" w:rsidP="0009450A">
      <w:pPr>
        <w:spacing w:after="0" w:line="240" w:lineRule="auto"/>
        <w:ind w:left="-15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Prospectus link: </w:t>
      </w:r>
      <w:r w:rsidRPr="002F4E6E">
        <w:rPr>
          <w:rFonts w:ascii="Arial" w:eastAsia="Times New Roman" w:hAnsi="Arial" w:cs="Arial"/>
          <w:sz w:val="24"/>
          <w:szCs w:val="24"/>
          <w:lang w:eastAsia="en-GB"/>
        </w:rPr>
        <w:t>https://sway.cloud.microsoft/LEQveHKYFYGdNd7D?ref=Link</w:t>
      </w:r>
      <w:bookmarkStart w:id="0" w:name="_GoBack"/>
      <w:bookmarkEnd w:id="0"/>
    </w:p>
    <w:p w:rsidR="002F4E6E" w:rsidRDefault="002F4E6E" w:rsidP="0009450A">
      <w:pPr>
        <w:spacing w:after="0" w:line="240" w:lineRule="auto"/>
        <w:ind w:left="-150"/>
        <w:textAlignment w:val="baseline"/>
        <w:rPr>
          <w:rFonts w:ascii="Arial" w:eastAsia="Times New Roman" w:hAnsi="Arial" w:cs="Arial"/>
          <w:sz w:val="24"/>
          <w:szCs w:val="24"/>
          <w:lang w:eastAsia="en-GB"/>
        </w:rPr>
      </w:pPr>
    </w:p>
    <w:p w:rsidR="00B06F6B" w:rsidRDefault="00B06F6B" w:rsidP="0009450A">
      <w:pPr>
        <w:spacing w:after="0" w:line="240" w:lineRule="auto"/>
        <w:ind w:left="-15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Aims</w:t>
      </w:r>
    </w:p>
    <w:p w:rsidR="00B06F6B" w:rsidRPr="00B06F6B" w:rsidRDefault="00B06F6B" w:rsidP="00B06F6B">
      <w:pPr>
        <w:numPr>
          <w:ilvl w:val="0"/>
          <w:numId w:val="37"/>
        </w:numPr>
        <w:shd w:val="clear" w:color="auto" w:fill="FFFFFF"/>
        <w:spacing w:before="100" w:beforeAutospacing="1" w:after="100" w:afterAutospacing="1" w:line="240" w:lineRule="auto"/>
        <w:ind w:left="240"/>
        <w:rPr>
          <w:rFonts w:ascii="Calibri" w:eastAsia="Times New Roman" w:hAnsi="Calibri" w:cs="Times New Roman"/>
          <w:color w:val="212121"/>
          <w:sz w:val="23"/>
          <w:szCs w:val="23"/>
          <w:lang w:eastAsia="en-GB"/>
        </w:rPr>
      </w:pPr>
      <w:r w:rsidRPr="00B06F6B">
        <w:rPr>
          <w:rFonts w:ascii="Calibri" w:eastAsia="Times New Roman" w:hAnsi="Calibri" w:cs="Times New Roman"/>
          <w:b/>
          <w:bCs/>
          <w:i/>
          <w:iCs/>
          <w:color w:val="212121"/>
          <w:sz w:val="23"/>
          <w:szCs w:val="23"/>
          <w:lang w:eastAsia="en-GB"/>
        </w:rPr>
        <w:t>create a fun environment where a high standard of learning takes place which encourages independence.</w:t>
      </w:r>
    </w:p>
    <w:p w:rsidR="00B06F6B" w:rsidRPr="00B06F6B" w:rsidRDefault="00B06F6B" w:rsidP="00B06F6B">
      <w:pPr>
        <w:numPr>
          <w:ilvl w:val="0"/>
          <w:numId w:val="37"/>
        </w:numPr>
        <w:shd w:val="clear" w:color="auto" w:fill="FFFFFF"/>
        <w:spacing w:before="100" w:beforeAutospacing="1" w:after="100" w:afterAutospacing="1" w:line="240" w:lineRule="auto"/>
        <w:ind w:left="240"/>
        <w:rPr>
          <w:rFonts w:ascii="Calibri" w:eastAsia="Times New Roman" w:hAnsi="Calibri" w:cs="Times New Roman"/>
          <w:color w:val="212121"/>
          <w:sz w:val="23"/>
          <w:szCs w:val="23"/>
          <w:lang w:eastAsia="en-GB"/>
        </w:rPr>
      </w:pPr>
      <w:r w:rsidRPr="00B06F6B">
        <w:rPr>
          <w:rFonts w:ascii="Calibri" w:eastAsia="Times New Roman" w:hAnsi="Calibri" w:cs="Times New Roman"/>
          <w:b/>
          <w:bCs/>
          <w:i/>
          <w:iCs/>
          <w:color w:val="212121"/>
          <w:sz w:val="23"/>
          <w:szCs w:val="23"/>
          <w:lang w:eastAsia="en-GB"/>
        </w:rPr>
        <w:t>develop a curriculum that provides a wide range of learning experiences that caters for the needs and abilities of all children in an ever changing technological world.</w:t>
      </w:r>
    </w:p>
    <w:p w:rsidR="00B06F6B" w:rsidRPr="00B06F6B" w:rsidRDefault="00B06F6B" w:rsidP="00B06F6B">
      <w:pPr>
        <w:numPr>
          <w:ilvl w:val="0"/>
          <w:numId w:val="37"/>
        </w:numPr>
        <w:shd w:val="clear" w:color="auto" w:fill="FFFFFF"/>
        <w:spacing w:before="100" w:beforeAutospacing="1" w:after="100" w:afterAutospacing="1" w:line="240" w:lineRule="auto"/>
        <w:ind w:left="240"/>
        <w:rPr>
          <w:rFonts w:ascii="Calibri" w:eastAsia="Times New Roman" w:hAnsi="Calibri" w:cs="Times New Roman"/>
          <w:color w:val="212121"/>
          <w:sz w:val="23"/>
          <w:szCs w:val="23"/>
          <w:lang w:eastAsia="en-GB"/>
        </w:rPr>
      </w:pPr>
      <w:r w:rsidRPr="00B06F6B">
        <w:rPr>
          <w:rFonts w:ascii="Calibri" w:eastAsia="Times New Roman" w:hAnsi="Calibri" w:cs="Times New Roman"/>
          <w:b/>
          <w:bCs/>
          <w:i/>
          <w:iCs/>
          <w:color w:val="212121"/>
          <w:sz w:val="23"/>
          <w:szCs w:val="23"/>
          <w:lang w:eastAsia="en-GB"/>
        </w:rPr>
        <w:t>celebrate and respect that we are all different and develop children who have skills for life in an ever changing world</w:t>
      </w:r>
    </w:p>
    <w:p w:rsidR="00B06F6B" w:rsidRPr="00B06F6B" w:rsidRDefault="00B06F6B" w:rsidP="00B06F6B">
      <w:pPr>
        <w:numPr>
          <w:ilvl w:val="0"/>
          <w:numId w:val="37"/>
        </w:numPr>
        <w:shd w:val="clear" w:color="auto" w:fill="FFFFFF"/>
        <w:spacing w:before="100" w:beforeAutospacing="1" w:after="100" w:afterAutospacing="1" w:line="240" w:lineRule="auto"/>
        <w:ind w:left="240"/>
        <w:rPr>
          <w:rFonts w:ascii="Calibri" w:eastAsia="Times New Roman" w:hAnsi="Calibri" w:cs="Times New Roman"/>
          <w:color w:val="212121"/>
          <w:sz w:val="23"/>
          <w:szCs w:val="23"/>
          <w:lang w:eastAsia="en-GB"/>
        </w:rPr>
      </w:pPr>
      <w:r w:rsidRPr="00B06F6B">
        <w:rPr>
          <w:rFonts w:ascii="Calibri" w:eastAsia="Times New Roman" w:hAnsi="Calibri" w:cs="Times New Roman"/>
          <w:b/>
          <w:bCs/>
          <w:i/>
          <w:iCs/>
          <w:color w:val="212121"/>
          <w:sz w:val="23"/>
          <w:szCs w:val="23"/>
          <w:lang w:eastAsia="en-GB"/>
        </w:rPr>
        <w:t>work in partnership with parents and the wider community to create positive partnerships.</w:t>
      </w:r>
    </w:p>
    <w:p w:rsidR="00B06F6B" w:rsidRPr="00B06F6B" w:rsidRDefault="00B06F6B" w:rsidP="00B06F6B">
      <w:pPr>
        <w:numPr>
          <w:ilvl w:val="0"/>
          <w:numId w:val="37"/>
        </w:numPr>
        <w:shd w:val="clear" w:color="auto" w:fill="FFFFFF"/>
        <w:spacing w:before="100" w:beforeAutospacing="1" w:after="100" w:afterAutospacing="1" w:line="240" w:lineRule="auto"/>
        <w:ind w:left="240"/>
        <w:rPr>
          <w:rFonts w:ascii="Calibri" w:eastAsia="Times New Roman" w:hAnsi="Calibri" w:cs="Times New Roman"/>
          <w:color w:val="212121"/>
          <w:sz w:val="23"/>
          <w:szCs w:val="23"/>
          <w:lang w:eastAsia="en-GB"/>
        </w:rPr>
      </w:pPr>
      <w:r w:rsidRPr="00B06F6B">
        <w:rPr>
          <w:rFonts w:ascii="Calibri" w:eastAsia="Times New Roman" w:hAnsi="Calibri" w:cs="Times New Roman"/>
          <w:b/>
          <w:bCs/>
          <w:i/>
          <w:iCs/>
          <w:color w:val="212121"/>
          <w:sz w:val="23"/>
          <w:szCs w:val="23"/>
          <w:lang w:eastAsia="en-GB"/>
        </w:rPr>
        <w:t xml:space="preserve">develop a curriculum that has children at </w:t>
      </w:r>
      <w:proofErr w:type="spellStart"/>
      <w:r w:rsidRPr="00B06F6B">
        <w:rPr>
          <w:rFonts w:ascii="Calibri" w:eastAsia="Times New Roman" w:hAnsi="Calibri" w:cs="Times New Roman"/>
          <w:b/>
          <w:bCs/>
          <w:i/>
          <w:iCs/>
          <w:color w:val="212121"/>
          <w:sz w:val="23"/>
          <w:szCs w:val="23"/>
          <w:lang w:eastAsia="en-GB"/>
        </w:rPr>
        <w:t>it's</w:t>
      </w:r>
      <w:proofErr w:type="spellEnd"/>
      <w:r w:rsidRPr="00B06F6B">
        <w:rPr>
          <w:rFonts w:ascii="Calibri" w:eastAsia="Times New Roman" w:hAnsi="Calibri" w:cs="Times New Roman"/>
          <w:b/>
          <w:bCs/>
          <w:i/>
          <w:iCs/>
          <w:color w:val="212121"/>
          <w:sz w:val="23"/>
          <w:szCs w:val="23"/>
          <w:lang w:eastAsia="en-GB"/>
        </w:rPr>
        <w:t xml:space="preserve"> centre and promote </w:t>
      </w:r>
      <w:proofErr w:type="spellStart"/>
      <w:r w:rsidRPr="00B06F6B">
        <w:rPr>
          <w:rFonts w:ascii="Calibri" w:eastAsia="Times New Roman" w:hAnsi="Calibri" w:cs="Times New Roman"/>
          <w:b/>
          <w:bCs/>
          <w:i/>
          <w:iCs/>
          <w:color w:val="212121"/>
          <w:sz w:val="23"/>
          <w:szCs w:val="23"/>
          <w:lang w:eastAsia="en-GB"/>
        </w:rPr>
        <w:t>well being</w:t>
      </w:r>
      <w:proofErr w:type="spellEnd"/>
      <w:r w:rsidRPr="00B06F6B">
        <w:rPr>
          <w:rFonts w:ascii="Calibri" w:eastAsia="Times New Roman" w:hAnsi="Calibri" w:cs="Times New Roman"/>
          <w:b/>
          <w:bCs/>
          <w:i/>
          <w:iCs/>
          <w:color w:val="212121"/>
          <w:sz w:val="23"/>
          <w:szCs w:val="23"/>
          <w:lang w:eastAsia="en-GB"/>
        </w:rPr>
        <w:t xml:space="preserve"> as a fundamental part of this vision.</w:t>
      </w:r>
    </w:p>
    <w:p w:rsidR="00B06F6B" w:rsidRPr="00B06F6B" w:rsidRDefault="00B06F6B" w:rsidP="00B06F6B">
      <w:pPr>
        <w:numPr>
          <w:ilvl w:val="0"/>
          <w:numId w:val="37"/>
        </w:numPr>
        <w:shd w:val="clear" w:color="auto" w:fill="FFFFFF"/>
        <w:spacing w:before="100" w:beforeAutospacing="1" w:after="100" w:afterAutospacing="1" w:line="240" w:lineRule="auto"/>
        <w:ind w:left="240"/>
        <w:rPr>
          <w:rFonts w:ascii="Calibri" w:eastAsia="Times New Roman" w:hAnsi="Calibri" w:cs="Times New Roman"/>
          <w:color w:val="212121"/>
          <w:sz w:val="23"/>
          <w:szCs w:val="23"/>
          <w:lang w:eastAsia="en-GB"/>
        </w:rPr>
      </w:pPr>
      <w:r w:rsidRPr="00B06F6B">
        <w:rPr>
          <w:rFonts w:ascii="Calibri" w:eastAsia="Times New Roman" w:hAnsi="Calibri" w:cs="Times New Roman"/>
          <w:b/>
          <w:bCs/>
          <w:i/>
          <w:iCs/>
          <w:color w:val="212121"/>
          <w:sz w:val="23"/>
          <w:szCs w:val="23"/>
          <w:lang w:eastAsia="en-GB"/>
        </w:rPr>
        <w:t>be a school that collaborates, innovates and is forward thinking.</w:t>
      </w:r>
    </w:p>
    <w:p w:rsidR="00B06F6B" w:rsidRPr="00B06F6B" w:rsidRDefault="00B06F6B" w:rsidP="00B06F6B">
      <w:pPr>
        <w:numPr>
          <w:ilvl w:val="0"/>
          <w:numId w:val="37"/>
        </w:numPr>
        <w:shd w:val="clear" w:color="auto" w:fill="FFFFFF"/>
        <w:spacing w:before="100" w:beforeAutospacing="1" w:after="100" w:afterAutospacing="1" w:line="240" w:lineRule="auto"/>
        <w:ind w:left="240"/>
        <w:rPr>
          <w:rFonts w:ascii="Calibri" w:eastAsia="Times New Roman" w:hAnsi="Calibri" w:cs="Times New Roman"/>
          <w:color w:val="212121"/>
          <w:sz w:val="23"/>
          <w:szCs w:val="23"/>
          <w:lang w:eastAsia="en-GB"/>
        </w:rPr>
      </w:pPr>
      <w:r w:rsidRPr="00B06F6B">
        <w:rPr>
          <w:rFonts w:ascii="Calibri" w:eastAsia="Times New Roman" w:hAnsi="Calibri" w:cs="Times New Roman"/>
          <w:b/>
          <w:bCs/>
          <w:i/>
          <w:iCs/>
          <w:color w:val="212121"/>
          <w:sz w:val="23"/>
          <w:szCs w:val="23"/>
          <w:lang w:eastAsia="en-GB"/>
        </w:rPr>
        <w:t xml:space="preserve">ignite a </w:t>
      </w:r>
      <w:proofErr w:type="spellStart"/>
      <w:r w:rsidRPr="00B06F6B">
        <w:rPr>
          <w:rFonts w:ascii="Calibri" w:eastAsia="Times New Roman" w:hAnsi="Calibri" w:cs="Times New Roman"/>
          <w:b/>
          <w:bCs/>
          <w:i/>
          <w:iCs/>
          <w:color w:val="212121"/>
          <w:sz w:val="23"/>
          <w:szCs w:val="23"/>
          <w:lang w:eastAsia="en-GB"/>
        </w:rPr>
        <w:t>life long</w:t>
      </w:r>
      <w:proofErr w:type="spellEnd"/>
      <w:r w:rsidRPr="00B06F6B">
        <w:rPr>
          <w:rFonts w:ascii="Calibri" w:eastAsia="Times New Roman" w:hAnsi="Calibri" w:cs="Times New Roman"/>
          <w:b/>
          <w:bCs/>
          <w:i/>
          <w:iCs/>
          <w:color w:val="212121"/>
          <w:sz w:val="23"/>
          <w:szCs w:val="23"/>
          <w:lang w:eastAsia="en-GB"/>
        </w:rPr>
        <w:t xml:space="preserve"> passion for learning</w:t>
      </w:r>
    </w:p>
    <w:p w:rsidR="00B06F6B" w:rsidRDefault="00B06F6B" w:rsidP="0009450A">
      <w:pPr>
        <w:spacing w:after="0" w:line="240" w:lineRule="auto"/>
        <w:ind w:left="-150"/>
        <w:textAlignment w:val="baseline"/>
        <w:rPr>
          <w:rFonts w:ascii="Arial" w:eastAsia="Times New Roman" w:hAnsi="Arial" w:cs="Arial"/>
          <w:sz w:val="24"/>
          <w:szCs w:val="24"/>
          <w:lang w:eastAsia="en-GB"/>
        </w:rPr>
      </w:pPr>
    </w:p>
    <w:p w:rsidR="00B06F6B" w:rsidRDefault="00B06F6B" w:rsidP="0009450A">
      <w:pPr>
        <w:spacing w:after="0" w:line="240" w:lineRule="auto"/>
        <w:ind w:left="-150"/>
        <w:textAlignment w:val="baseline"/>
        <w:rPr>
          <w:rFonts w:ascii="Arial" w:eastAsia="Times New Roman" w:hAnsi="Arial" w:cs="Arial"/>
          <w:sz w:val="24"/>
          <w:szCs w:val="24"/>
          <w:lang w:eastAsia="en-GB"/>
        </w:rPr>
      </w:pPr>
    </w:p>
    <w:p w:rsidR="0009450A" w:rsidRDefault="0009450A" w:rsidP="0009450A">
      <w:pPr>
        <w:spacing w:after="0" w:line="240" w:lineRule="auto"/>
        <w:ind w:left="-15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lastRenderedPageBreak/>
        <w:t xml:space="preserve">It is with a great deal of pride that we are introducing the School’s Strategic Equality Plan for 2022 – 2024 – </w:t>
      </w:r>
      <w:r w:rsidRPr="0009450A">
        <w:rPr>
          <w:rFonts w:ascii="Arial" w:eastAsia="Times New Roman" w:hAnsi="Arial" w:cs="Arial"/>
          <w:b/>
          <w:bCs/>
          <w:sz w:val="24"/>
          <w:szCs w:val="24"/>
          <w:lang w:eastAsia="en-GB"/>
        </w:rPr>
        <w:t>‘Working together for a fairer future’</w:t>
      </w:r>
      <w:r w:rsidRPr="0009450A">
        <w:rPr>
          <w:rFonts w:ascii="Arial" w:eastAsia="Times New Roman" w:hAnsi="Arial" w:cs="Arial"/>
          <w:b/>
          <w:bCs/>
          <w:i/>
          <w:iCs/>
          <w:sz w:val="24"/>
          <w:szCs w:val="24"/>
          <w:lang w:eastAsia="en-GB"/>
        </w:rPr>
        <w:t xml:space="preserve">.  </w:t>
      </w:r>
      <w:r w:rsidRPr="0009450A">
        <w:rPr>
          <w:rFonts w:ascii="Arial" w:eastAsia="Times New Roman" w:hAnsi="Arial" w:cs="Arial"/>
          <w:sz w:val="24"/>
          <w:szCs w:val="24"/>
          <w:lang w:eastAsia="en-GB"/>
        </w:rPr>
        <w:t>Equalities is best taught in the context of UK law, where all protected characteristics of the Equality Act 2010 are included in a curriculum that accepts difference. So not only people of different sexual orientations are welcome in our school, people of different ethnicities, genders, gender identities, religions, ages and abilities are also most welcome. </w:t>
      </w:r>
    </w:p>
    <w:p w:rsidR="00AA049D" w:rsidRPr="0009450A" w:rsidRDefault="00AA049D" w:rsidP="0009450A">
      <w:pPr>
        <w:spacing w:after="0" w:line="240" w:lineRule="auto"/>
        <w:ind w:left="-150"/>
        <w:textAlignment w:val="baseline"/>
        <w:rPr>
          <w:rFonts w:ascii="Segoe UI" w:eastAsia="Times New Roman" w:hAnsi="Segoe UI" w:cs="Segoe UI"/>
          <w:sz w:val="18"/>
          <w:szCs w:val="18"/>
          <w:lang w:eastAsia="en-GB"/>
        </w:rPr>
      </w:pPr>
    </w:p>
    <w:p w:rsidR="0009450A" w:rsidRDefault="0009450A" w:rsidP="0009450A">
      <w:pPr>
        <w:spacing w:after="0" w:line="240" w:lineRule="auto"/>
        <w:ind w:left="-15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Schools play an important role in ensuring an education for every child and young person, considering a range of needs.  Schools support the well-being in their pupils and develop an ethos where learners feel everyone is included. This Plan sets out the equality agenda for our school for the next two years. We must consider how our actions and decisions will affect future generations.  </w:t>
      </w:r>
    </w:p>
    <w:p w:rsidR="00AA049D" w:rsidRPr="0009450A" w:rsidRDefault="00AA049D" w:rsidP="0009450A">
      <w:pPr>
        <w:spacing w:after="0" w:line="240" w:lineRule="auto"/>
        <w:ind w:left="-150"/>
        <w:textAlignment w:val="baseline"/>
        <w:rPr>
          <w:rFonts w:ascii="Segoe UI" w:eastAsia="Times New Roman" w:hAnsi="Segoe UI" w:cs="Segoe UI"/>
          <w:sz w:val="18"/>
          <w:szCs w:val="18"/>
          <w:lang w:eastAsia="en-GB"/>
        </w:rPr>
      </w:pPr>
    </w:p>
    <w:p w:rsidR="0009450A" w:rsidRDefault="0009450A" w:rsidP="0009450A">
      <w:pPr>
        <w:spacing w:after="0" w:line="240" w:lineRule="auto"/>
        <w:ind w:left="-15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Under the Equality Act 2010, schools demonstrate how they are tackling homophobic bullying, teaching about different families and promoting positive values to create global citizens. Schools must deliver a curriculum that enables learners to understand the benefits that exist in society where diversity and difference is accepted. All schools aim to support the well-being in their pupils and developing an ethos where learners feel everyone is included will support this. </w:t>
      </w:r>
    </w:p>
    <w:p w:rsidR="00AA049D" w:rsidRPr="0009450A" w:rsidRDefault="00AA049D" w:rsidP="0009450A">
      <w:pPr>
        <w:spacing w:after="0" w:line="240" w:lineRule="auto"/>
        <w:ind w:left="-150"/>
        <w:textAlignment w:val="baseline"/>
        <w:rPr>
          <w:rFonts w:ascii="Segoe UI" w:eastAsia="Times New Roman" w:hAnsi="Segoe UI" w:cs="Segoe UI"/>
          <w:sz w:val="18"/>
          <w:szCs w:val="18"/>
          <w:lang w:eastAsia="en-GB"/>
        </w:rPr>
      </w:pPr>
    </w:p>
    <w:p w:rsidR="00AA049D" w:rsidRDefault="0009450A" w:rsidP="0009450A">
      <w:pPr>
        <w:spacing w:after="0" w:line="240" w:lineRule="auto"/>
        <w:ind w:left="-15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 xml:space="preserve">It is only by working together, listening and respecting each other that we can successfully meet the many challenges facing our communities and public services today.  </w:t>
      </w:r>
    </w:p>
    <w:p w:rsidR="00AA049D" w:rsidRDefault="00AA049D" w:rsidP="0009450A">
      <w:pPr>
        <w:spacing w:after="0" w:line="240" w:lineRule="auto"/>
        <w:ind w:left="-150"/>
        <w:textAlignment w:val="baseline"/>
        <w:rPr>
          <w:rFonts w:ascii="Arial" w:eastAsia="Times New Roman" w:hAnsi="Arial" w:cs="Arial"/>
          <w:sz w:val="24"/>
          <w:szCs w:val="24"/>
          <w:lang w:eastAsia="en-GB"/>
        </w:rPr>
      </w:pPr>
    </w:p>
    <w:p w:rsidR="0009450A" w:rsidRPr="0009450A" w:rsidRDefault="0009450A" w:rsidP="0009450A">
      <w:pPr>
        <w:spacing w:after="0" w:line="240" w:lineRule="auto"/>
        <w:ind w:left="-150"/>
        <w:textAlignment w:val="baseline"/>
        <w:rPr>
          <w:rFonts w:ascii="Segoe UI" w:eastAsia="Times New Roman" w:hAnsi="Segoe UI" w:cs="Segoe UI"/>
          <w:sz w:val="18"/>
          <w:szCs w:val="18"/>
          <w:lang w:eastAsia="en-GB"/>
        </w:rPr>
      </w:pPr>
      <w:r w:rsidRPr="0009450A">
        <w:rPr>
          <w:rFonts w:ascii="Arial" w:eastAsia="Times New Roman" w:hAnsi="Arial" w:cs="Arial"/>
          <w:sz w:val="24"/>
          <w:szCs w:val="24"/>
          <w:lang w:eastAsia="en-GB"/>
        </w:rPr>
        <w:t>To achieve this Plan and to meet the diverse needs of our communities, we will need to work in partnership.   </w:t>
      </w:r>
    </w:p>
    <w:p w:rsidR="0009450A" w:rsidRDefault="0009450A" w:rsidP="0009450A">
      <w:pPr>
        <w:spacing w:after="0" w:line="240" w:lineRule="auto"/>
        <w:ind w:left="-15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We need to think about what and how we deliver educational provision. We must consider the diverse needs of our school population whether that be due to their protected characteristics and/ or their financial circumstances. </w:t>
      </w:r>
    </w:p>
    <w:p w:rsidR="00AA049D" w:rsidRPr="0009450A" w:rsidRDefault="00AA049D" w:rsidP="0009450A">
      <w:pPr>
        <w:spacing w:after="0" w:line="240" w:lineRule="auto"/>
        <w:ind w:left="-150"/>
        <w:textAlignment w:val="baseline"/>
        <w:rPr>
          <w:rFonts w:ascii="Segoe UI" w:eastAsia="Times New Roman" w:hAnsi="Segoe UI" w:cs="Segoe UI"/>
          <w:sz w:val="18"/>
          <w:szCs w:val="18"/>
          <w:lang w:eastAsia="en-GB"/>
        </w:rPr>
      </w:pPr>
    </w:p>
    <w:p w:rsidR="0009450A" w:rsidRPr="0009450A" w:rsidRDefault="0009450A" w:rsidP="0009450A">
      <w:pPr>
        <w:spacing w:after="0" w:line="240" w:lineRule="auto"/>
        <w:ind w:left="-150"/>
        <w:textAlignment w:val="baseline"/>
        <w:rPr>
          <w:rFonts w:ascii="Segoe UI" w:eastAsia="Times New Roman" w:hAnsi="Segoe UI" w:cs="Segoe UI"/>
          <w:sz w:val="18"/>
          <w:szCs w:val="18"/>
          <w:lang w:eastAsia="en-GB"/>
        </w:rPr>
      </w:pPr>
      <w:r w:rsidRPr="0009450A">
        <w:rPr>
          <w:rFonts w:ascii="Arial" w:eastAsia="Times New Roman" w:hAnsi="Arial" w:cs="Arial"/>
          <w:sz w:val="24"/>
          <w:szCs w:val="24"/>
          <w:lang w:eastAsia="en-GB"/>
        </w:rPr>
        <w:t>We are an ambitious and forward-thinking school.  I am confident that pupils, parents. carers, staff, our Governing Body, the community and all those with a stake in our school can continue ‘working together for a fairer future’. All people, regardless of race, religion, sex, gender assignment, sexual orientation, age must feel welcome in our school, with our clear ethos that spells out acceptance. </w:t>
      </w:r>
    </w:p>
    <w:p w:rsidR="0009450A" w:rsidRPr="0009450A" w:rsidRDefault="0009450A" w:rsidP="0009450A">
      <w:pPr>
        <w:spacing w:after="0" w:line="240" w:lineRule="auto"/>
        <w:textAlignment w:val="baseline"/>
        <w:rPr>
          <w:rFonts w:ascii="Segoe UI" w:eastAsia="Times New Roman" w:hAnsi="Segoe UI" w:cs="Segoe UI"/>
          <w:sz w:val="18"/>
          <w:szCs w:val="18"/>
          <w:lang w:eastAsia="en-GB"/>
        </w:rPr>
      </w:pPr>
      <w:r w:rsidRPr="0009450A">
        <w:rPr>
          <w:rFonts w:ascii="Arial" w:eastAsia="Times New Roman" w:hAnsi="Arial" w:cs="Arial"/>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3"/>
        <w:gridCol w:w="4523"/>
      </w:tblGrid>
      <w:tr w:rsidR="0009450A" w:rsidRPr="0009450A" w:rsidTr="0009450A">
        <w:trPr>
          <w:trHeight w:val="300"/>
        </w:trPr>
        <w:tc>
          <w:tcPr>
            <w:tcW w:w="4650" w:type="dxa"/>
            <w:tcBorders>
              <w:top w:val="nil"/>
              <w:left w:val="nil"/>
              <w:bottom w:val="nil"/>
              <w:right w:val="nil"/>
            </w:tcBorders>
            <w:shd w:val="clear" w:color="auto" w:fill="auto"/>
            <w:hideMark/>
          </w:tcPr>
          <w:p w:rsidR="0009450A" w:rsidRPr="0009450A" w:rsidRDefault="0009450A" w:rsidP="0009450A">
            <w:pPr>
              <w:spacing w:after="0" w:line="240" w:lineRule="auto"/>
              <w:textAlignment w:val="baseline"/>
              <w:rPr>
                <w:rFonts w:ascii="Times New Roman" w:eastAsia="Times New Roman" w:hAnsi="Times New Roman" w:cs="Times New Roman"/>
                <w:sz w:val="24"/>
                <w:szCs w:val="24"/>
                <w:lang w:eastAsia="en-GB"/>
              </w:rPr>
            </w:pPr>
            <w:r w:rsidRPr="0009450A">
              <w:rPr>
                <w:rFonts w:ascii="Arial" w:eastAsia="Times New Roman" w:hAnsi="Arial" w:cs="Arial"/>
                <w:b/>
                <w:bCs/>
                <w:sz w:val="28"/>
                <w:szCs w:val="28"/>
                <w:lang w:eastAsia="en-GB"/>
              </w:rPr>
              <w:t>Name</w:t>
            </w:r>
            <w:r w:rsidRPr="0009450A">
              <w:rPr>
                <w:rFonts w:ascii="Arial" w:eastAsia="Times New Roman" w:hAnsi="Arial" w:cs="Arial"/>
                <w:sz w:val="28"/>
                <w:szCs w:val="28"/>
                <w:lang w:eastAsia="en-GB"/>
              </w:rPr>
              <w:t> </w:t>
            </w:r>
          </w:p>
        </w:tc>
        <w:tc>
          <w:tcPr>
            <w:tcW w:w="4650" w:type="dxa"/>
            <w:tcBorders>
              <w:top w:val="nil"/>
              <w:left w:val="nil"/>
              <w:bottom w:val="nil"/>
              <w:right w:val="nil"/>
            </w:tcBorders>
            <w:shd w:val="clear" w:color="auto" w:fill="auto"/>
            <w:hideMark/>
          </w:tcPr>
          <w:p w:rsidR="0009450A" w:rsidRPr="0009450A" w:rsidRDefault="0009450A" w:rsidP="0009450A">
            <w:pPr>
              <w:spacing w:after="0" w:line="240" w:lineRule="auto"/>
              <w:textAlignment w:val="baseline"/>
              <w:rPr>
                <w:rFonts w:ascii="Times New Roman" w:eastAsia="Times New Roman" w:hAnsi="Times New Roman" w:cs="Times New Roman"/>
                <w:sz w:val="24"/>
                <w:szCs w:val="24"/>
                <w:lang w:eastAsia="en-GB"/>
              </w:rPr>
            </w:pPr>
            <w:r w:rsidRPr="0009450A">
              <w:rPr>
                <w:rFonts w:ascii="Arial" w:eastAsia="Times New Roman" w:hAnsi="Arial" w:cs="Arial"/>
                <w:b/>
                <w:bCs/>
                <w:sz w:val="28"/>
                <w:szCs w:val="28"/>
                <w:lang w:eastAsia="en-GB"/>
              </w:rPr>
              <w:t>Name</w:t>
            </w:r>
            <w:r w:rsidRPr="0009450A">
              <w:rPr>
                <w:rFonts w:ascii="Arial" w:eastAsia="Times New Roman" w:hAnsi="Arial" w:cs="Arial"/>
                <w:sz w:val="28"/>
                <w:szCs w:val="28"/>
                <w:lang w:eastAsia="en-GB"/>
              </w:rPr>
              <w:t> </w:t>
            </w:r>
          </w:p>
        </w:tc>
      </w:tr>
      <w:tr w:rsidR="0009450A" w:rsidRPr="0009450A" w:rsidTr="0009450A">
        <w:trPr>
          <w:trHeight w:val="300"/>
        </w:trPr>
        <w:tc>
          <w:tcPr>
            <w:tcW w:w="4650" w:type="dxa"/>
            <w:tcBorders>
              <w:top w:val="nil"/>
              <w:left w:val="nil"/>
              <w:bottom w:val="nil"/>
              <w:right w:val="nil"/>
            </w:tcBorders>
            <w:shd w:val="clear" w:color="auto" w:fill="auto"/>
            <w:hideMark/>
          </w:tcPr>
          <w:p w:rsidR="0009450A" w:rsidRPr="0009450A" w:rsidRDefault="0009450A" w:rsidP="0009450A">
            <w:pPr>
              <w:spacing w:after="0" w:line="240" w:lineRule="auto"/>
              <w:textAlignment w:val="baseline"/>
              <w:rPr>
                <w:rFonts w:ascii="Times New Roman" w:eastAsia="Times New Roman" w:hAnsi="Times New Roman" w:cs="Times New Roman"/>
                <w:sz w:val="24"/>
                <w:szCs w:val="24"/>
                <w:lang w:eastAsia="en-GB"/>
              </w:rPr>
            </w:pPr>
            <w:r w:rsidRPr="0009450A">
              <w:rPr>
                <w:rFonts w:ascii="Arial" w:eastAsia="Times New Roman" w:hAnsi="Arial" w:cs="Arial"/>
                <w:b/>
                <w:bCs/>
                <w:sz w:val="28"/>
                <w:szCs w:val="28"/>
                <w:lang w:eastAsia="en-GB"/>
              </w:rPr>
              <w:t>Chair of Governing Body</w:t>
            </w:r>
            <w:r w:rsidRPr="0009450A">
              <w:rPr>
                <w:rFonts w:ascii="Arial" w:eastAsia="Times New Roman" w:hAnsi="Arial" w:cs="Arial"/>
                <w:sz w:val="28"/>
                <w:szCs w:val="28"/>
                <w:lang w:eastAsia="en-GB"/>
              </w:rPr>
              <w:t> </w:t>
            </w:r>
          </w:p>
        </w:tc>
        <w:tc>
          <w:tcPr>
            <w:tcW w:w="4650" w:type="dxa"/>
            <w:tcBorders>
              <w:top w:val="nil"/>
              <w:left w:val="nil"/>
              <w:bottom w:val="nil"/>
              <w:right w:val="nil"/>
            </w:tcBorders>
            <w:shd w:val="clear" w:color="auto" w:fill="auto"/>
            <w:hideMark/>
          </w:tcPr>
          <w:p w:rsidR="0009450A" w:rsidRPr="0009450A" w:rsidRDefault="0009450A" w:rsidP="0009450A">
            <w:pPr>
              <w:spacing w:after="0" w:line="240" w:lineRule="auto"/>
              <w:textAlignment w:val="baseline"/>
              <w:rPr>
                <w:rFonts w:ascii="Times New Roman" w:eastAsia="Times New Roman" w:hAnsi="Times New Roman" w:cs="Times New Roman"/>
                <w:sz w:val="24"/>
                <w:szCs w:val="24"/>
                <w:lang w:eastAsia="en-GB"/>
              </w:rPr>
            </w:pPr>
            <w:proofErr w:type="spellStart"/>
            <w:r w:rsidRPr="0009450A">
              <w:rPr>
                <w:rFonts w:ascii="Arial" w:eastAsia="Times New Roman" w:hAnsi="Arial" w:cs="Arial"/>
                <w:b/>
                <w:bCs/>
                <w:sz w:val="28"/>
                <w:szCs w:val="28"/>
                <w:lang w:eastAsia="en-GB"/>
              </w:rPr>
              <w:t>Headteacher</w:t>
            </w:r>
            <w:proofErr w:type="spellEnd"/>
            <w:r w:rsidRPr="0009450A">
              <w:rPr>
                <w:rFonts w:ascii="Arial" w:eastAsia="Times New Roman" w:hAnsi="Arial" w:cs="Arial"/>
                <w:b/>
                <w:bCs/>
                <w:sz w:val="28"/>
                <w:szCs w:val="28"/>
                <w:lang w:eastAsia="en-GB"/>
              </w:rPr>
              <w:t> </w:t>
            </w:r>
            <w:r w:rsidRPr="0009450A">
              <w:rPr>
                <w:rFonts w:ascii="Arial" w:eastAsia="Times New Roman" w:hAnsi="Arial" w:cs="Arial"/>
                <w:sz w:val="28"/>
                <w:szCs w:val="28"/>
                <w:lang w:eastAsia="en-GB"/>
              </w:rPr>
              <w:t> </w:t>
            </w:r>
          </w:p>
        </w:tc>
      </w:tr>
    </w:tbl>
    <w:p w:rsidR="00C51169" w:rsidRDefault="00C51169"/>
    <w:p w:rsidR="0009450A" w:rsidRDefault="0009450A"/>
    <w:p w:rsidR="0009450A" w:rsidRDefault="0009450A" w:rsidP="0009450A">
      <w:pPr>
        <w:spacing w:after="0" w:line="240" w:lineRule="auto"/>
        <w:textAlignment w:val="baseline"/>
        <w:rPr>
          <w:rFonts w:ascii="Arial" w:eastAsia="Times New Roman" w:hAnsi="Arial" w:cs="Arial"/>
          <w:sz w:val="32"/>
          <w:szCs w:val="32"/>
          <w:lang w:eastAsia="en-GB"/>
        </w:rPr>
      </w:pPr>
      <w:r w:rsidRPr="0009450A">
        <w:rPr>
          <w:rFonts w:ascii="Arial" w:eastAsia="Times New Roman" w:hAnsi="Arial" w:cs="Arial"/>
          <w:sz w:val="32"/>
          <w:szCs w:val="32"/>
          <w:lang w:eastAsia="en-GB"/>
        </w:rPr>
        <w:t>Purpose of the Strategic Equality Plan </w:t>
      </w:r>
    </w:p>
    <w:p w:rsidR="00AA049D" w:rsidRPr="0009450A" w:rsidRDefault="00AA049D" w:rsidP="0009450A">
      <w:pPr>
        <w:spacing w:after="0" w:line="240" w:lineRule="auto"/>
        <w:textAlignment w:val="baseline"/>
        <w:rPr>
          <w:rFonts w:ascii="Segoe UI" w:eastAsia="Times New Roman" w:hAnsi="Segoe UI" w:cs="Segoe UI"/>
          <w:color w:val="365F91"/>
          <w:sz w:val="18"/>
          <w:szCs w:val="18"/>
          <w:lang w:eastAsia="en-GB"/>
        </w:rPr>
      </w:pPr>
    </w:p>
    <w:p w:rsidR="0009450A" w:rsidRDefault="0009450A" w:rsidP="0009450A">
      <w:pPr>
        <w:spacing w:after="0" w:line="240" w:lineRule="auto"/>
        <w:ind w:left="-150" w:right="-3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 xml:space="preserve">The </w:t>
      </w:r>
      <w:hyperlink r:id="rId5" w:tgtFrame="_blank" w:history="1">
        <w:r w:rsidRPr="0009450A">
          <w:rPr>
            <w:rFonts w:ascii="Arial" w:eastAsia="Times New Roman" w:hAnsi="Arial" w:cs="Arial"/>
            <w:color w:val="0000FF"/>
            <w:sz w:val="24"/>
            <w:szCs w:val="24"/>
            <w:u w:val="single"/>
            <w:shd w:val="clear" w:color="auto" w:fill="E1E3E6"/>
            <w:lang w:eastAsia="en-GB"/>
          </w:rPr>
          <w:t>Equality Act 2010</w:t>
        </w:r>
      </w:hyperlink>
      <w:r w:rsidRPr="0009450A">
        <w:rPr>
          <w:rFonts w:ascii="Arial" w:eastAsia="Times New Roman" w:hAnsi="Arial" w:cs="Arial"/>
          <w:sz w:val="24"/>
          <w:szCs w:val="24"/>
          <w:lang w:eastAsia="en-GB"/>
        </w:rPr>
        <w:t xml:space="preserve"> makes it clear that discrimination is not to be tolerated in society. The purpose of this Strategic Equality Plan is to describe what the school is doing to fulfil our duties under the Equality Act 2010, including the </w:t>
      </w:r>
      <w:hyperlink r:id="rId6" w:tgtFrame="_blank" w:history="1">
        <w:r w:rsidRPr="0009450A">
          <w:rPr>
            <w:rFonts w:ascii="Arial" w:eastAsia="Times New Roman" w:hAnsi="Arial" w:cs="Arial"/>
            <w:color w:val="0000FF"/>
            <w:sz w:val="24"/>
            <w:szCs w:val="24"/>
            <w:u w:val="single"/>
            <w:lang w:eastAsia="en-GB"/>
          </w:rPr>
          <w:t xml:space="preserve">public sector Equality Duty </w:t>
        </w:r>
      </w:hyperlink>
      <w:r w:rsidRPr="0009450A">
        <w:rPr>
          <w:rFonts w:ascii="Arial" w:eastAsia="Times New Roman" w:hAnsi="Arial" w:cs="Arial"/>
          <w:sz w:val="24"/>
          <w:szCs w:val="24"/>
          <w:lang w:eastAsia="en-GB"/>
        </w:rPr>
        <w:t xml:space="preserve">(the’ general duty’) and the </w:t>
      </w:r>
      <w:hyperlink r:id="rId7" w:tgtFrame="_blank" w:history="1">
        <w:r w:rsidRPr="0009450A">
          <w:rPr>
            <w:rFonts w:ascii="Arial" w:eastAsia="Times New Roman" w:hAnsi="Arial" w:cs="Arial"/>
            <w:color w:val="0000FF"/>
            <w:sz w:val="24"/>
            <w:szCs w:val="24"/>
            <w:u w:val="single"/>
            <w:lang w:eastAsia="en-GB"/>
          </w:rPr>
          <w:t>specific duties for Wales</w:t>
        </w:r>
      </w:hyperlink>
      <w:r w:rsidRPr="0009450A">
        <w:rPr>
          <w:rFonts w:ascii="Arial" w:eastAsia="Times New Roman" w:hAnsi="Arial" w:cs="Arial"/>
          <w:sz w:val="24"/>
          <w:szCs w:val="24"/>
          <w:lang w:eastAsia="en-GB"/>
        </w:rPr>
        <w:t>. </w:t>
      </w:r>
    </w:p>
    <w:p w:rsidR="00AA049D" w:rsidRPr="0009450A" w:rsidRDefault="00AA049D" w:rsidP="0009450A">
      <w:pPr>
        <w:spacing w:after="0" w:line="240" w:lineRule="auto"/>
        <w:ind w:left="-150" w:right="-30"/>
        <w:textAlignment w:val="baseline"/>
        <w:rPr>
          <w:rFonts w:ascii="Segoe UI" w:eastAsia="Times New Roman" w:hAnsi="Segoe UI" w:cs="Segoe UI"/>
          <w:sz w:val="18"/>
          <w:szCs w:val="18"/>
          <w:lang w:eastAsia="en-GB"/>
        </w:rPr>
      </w:pPr>
    </w:p>
    <w:p w:rsidR="0009450A" w:rsidRPr="0009450A" w:rsidRDefault="0009450A" w:rsidP="0009450A">
      <w:pPr>
        <w:spacing w:after="0" w:line="240" w:lineRule="auto"/>
        <w:ind w:left="-150" w:right="-330"/>
        <w:textAlignment w:val="baseline"/>
        <w:rPr>
          <w:rFonts w:ascii="Segoe UI" w:eastAsia="Times New Roman" w:hAnsi="Segoe UI" w:cs="Segoe UI"/>
          <w:sz w:val="18"/>
          <w:szCs w:val="18"/>
          <w:lang w:eastAsia="en-GB"/>
        </w:rPr>
      </w:pPr>
      <w:r w:rsidRPr="0009450A">
        <w:rPr>
          <w:rFonts w:ascii="Arial" w:eastAsia="Times New Roman" w:hAnsi="Arial" w:cs="Arial"/>
          <w:sz w:val="24"/>
          <w:szCs w:val="24"/>
          <w:lang w:eastAsia="en-GB"/>
        </w:rPr>
        <w:t>The public sector equality duty covers eight protected characteristics: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83"/>
        <w:gridCol w:w="4438"/>
      </w:tblGrid>
      <w:tr w:rsidR="0009450A" w:rsidRPr="0009450A" w:rsidTr="0009450A">
        <w:trPr>
          <w:trHeight w:val="300"/>
        </w:trPr>
        <w:tc>
          <w:tcPr>
            <w:tcW w:w="4890" w:type="dxa"/>
            <w:tcBorders>
              <w:top w:val="nil"/>
              <w:left w:val="nil"/>
              <w:bottom w:val="nil"/>
              <w:right w:val="nil"/>
            </w:tcBorders>
            <w:shd w:val="clear" w:color="auto" w:fill="auto"/>
            <w:hideMark/>
          </w:tcPr>
          <w:p w:rsidR="0009450A" w:rsidRPr="0009450A" w:rsidRDefault="0009450A" w:rsidP="0009450A">
            <w:pPr>
              <w:spacing w:after="0" w:line="240" w:lineRule="auto"/>
              <w:ind w:left="30" w:right="-330"/>
              <w:textAlignment w:val="baseline"/>
              <w:rPr>
                <w:rFonts w:ascii="Times New Roman" w:eastAsia="Times New Roman" w:hAnsi="Times New Roman" w:cs="Times New Roman"/>
                <w:sz w:val="24"/>
                <w:szCs w:val="24"/>
                <w:lang w:eastAsia="en-GB"/>
              </w:rPr>
            </w:pPr>
            <w:r w:rsidRPr="0009450A">
              <w:rPr>
                <w:rFonts w:ascii="Arial" w:eastAsia="Times New Roman" w:hAnsi="Arial" w:cs="Arial"/>
                <w:sz w:val="24"/>
                <w:szCs w:val="24"/>
                <w:lang w:eastAsia="en-GB"/>
              </w:rPr>
              <w:t>Age </w:t>
            </w:r>
          </w:p>
        </w:tc>
        <w:tc>
          <w:tcPr>
            <w:tcW w:w="4890" w:type="dxa"/>
            <w:tcBorders>
              <w:top w:val="nil"/>
              <w:left w:val="nil"/>
              <w:bottom w:val="nil"/>
              <w:right w:val="nil"/>
            </w:tcBorders>
            <w:shd w:val="clear" w:color="auto" w:fill="auto"/>
            <w:hideMark/>
          </w:tcPr>
          <w:p w:rsidR="0009450A" w:rsidRPr="0009450A" w:rsidRDefault="0009450A" w:rsidP="0009450A">
            <w:pPr>
              <w:spacing w:after="0" w:line="240" w:lineRule="auto"/>
              <w:ind w:left="30" w:right="-330"/>
              <w:textAlignment w:val="baseline"/>
              <w:rPr>
                <w:rFonts w:ascii="Times New Roman" w:eastAsia="Times New Roman" w:hAnsi="Times New Roman" w:cs="Times New Roman"/>
                <w:sz w:val="24"/>
                <w:szCs w:val="24"/>
                <w:lang w:eastAsia="en-GB"/>
              </w:rPr>
            </w:pPr>
            <w:r w:rsidRPr="0009450A">
              <w:rPr>
                <w:rFonts w:ascii="Arial" w:eastAsia="Times New Roman" w:hAnsi="Arial" w:cs="Arial"/>
                <w:sz w:val="24"/>
                <w:szCs w:val="24"/>
                <w:lang w:eastAsia="en-GB"/>
              </w:rPr>
              <w:t>Race </w:t>
            </w:r>
          </w:p>
        </w:tc>
      </w:tr>
      <w:tr w:rsidR="0009450A" w:rsidRPr="0009450A" w:rsidTr="0009450A">
        <w:trPr>
          <w:trHeight w:val="300"/>
        </w:trPr>
        <w:tc>
          <w:tcPr>
            <w:tcW w:w="4890" w:type="dxa"/>
            <w:tcBorders>
              <w:top w:val="nil"/>
              <w:left w:val="nil"/>
              <w:bottom w:val="nil"/>
              <w:right w:val="nil"/>
            </w:tcBorders>
            <w:shd w:val="clear" w:color="auto" w:fill="auto"/>
            <w:hideMark/>
          </w:tcPr>
          <w:p w:rsidR="0009450A" w:rsidRPr="0009450A" w:rsidRDefault="0009450A" w:rsidP="0009450A">
            <w:pPr>
              <w:spacing w:after="0" w:line="240" w:lineRule="auto"/>
              <w:ind w:left="30" w:right="-330"/>
              <w:textAlignment w:val="baseline"/>
              <w:rPr>
                <w:rFonts w:ascii="Times New Roman" w:eastAsia="Times New Roman" w:hAnsi="Times New Roman" w:cs="Times New Roman"/>
                <w:sz w:val="24"/>
                <w:szCs w:val="24"/>
                <w:lang w:eastAsia="en-GB"/>
              </w:rPr>
            </w:pPr>
            <w:r w:rsidRPr="0009450A">
              <w:rPr>
                <w:rFonts w:ascii="Arial" w:eastAsia="Times New Roman" w:hAnsi="Arial" w:cs="Arial"/>
                <w:sz w:val="24"/>
                <w:szCs w:val="24"/>
                <w:lang w:eastAsia="en-GB"/>
              </w:rPr>
              <w:lastRenderedPageBreak/>
              <w:t>Disability </w:t>
            </w:r>
          </w:p>
        </w:tc>
        <w:tc>
          <w:tcPr>
            <w:tcW w:w="4890" w:type="dxa"/>
            <w:tcBorders>
              <w:top w:val="nil"/>
              <w:left w:val="nil"/>
              <w:bottom w:val="nil"/>
              <w:right w:val="nil"/>
            </w:tcBorders>
            <w:shd w:val="clear" w:color="auto" w:fill="auto"/>
            <w:hideMark/>
          </w:tcPr>
          <w:p w:rsidR="0009450A" w:rsidRPr="0009450A" w:rsidRDefault="0009450A" w:rsidP="0009450A">
            <w:pPr>
              <w:spacing w:after="0" w:line="240" w:lineRule="auto"/>
              <w:ind w:left="30" w:right="-330"/>
              <w:textAlignment w:val="baseline"/>
              <w:rPr>
                <w:rFonts w:ascii="Times New Roman" w:eastAsia="Times New Roman" w:hAnsi="Times New Roman" w:cs="Times New Roman"/>
                <w:sz w:val="24"/>
                <w:szCs w:val="24"/>
                <w:lang w:eastAsia="en-GB"/>
              </w:rPr>
            </w:pPr>
            <w:r w:rsidRPr="0009450A">
              <w:rPr>
                <w:rFonts w:ascii="Arial" w:eastAsia="Times New Roman" w:hAnsi="Arial" w:cs="Arial"/>
                <w:sz w:val="24"/>
                <w:szCs w:val="24"/>
                <w:lang w:eastAsia="en-GB"/>
              </w:rPr>
              <w:t>Religion or Belief </w:t>
            </w:r>
          </w:p>
        </w:tc>
      </w:tr>
      <w:tr w:rsidR="0009450A" w:rsidRPr="0009450A" w:rsidTr="0009450A">
        <w:trPr>
          <w:trHeight w:val="300"/>
        </w:trPr>
        <w:tc>
          <w:tcPr>
            <w:tcW w:w="4890" w:type="dxa"/>
            <w:tcBorders>
              <w:top w:val="nil"/>
              <w:left w:val="nil"/>
              <w:bottom w:val="nil"/>
              <w:right w:val="nil"/>
            </w:tcBorders>
            <w:shd w:val="clear" w:color="auto" w:fill="auto"/>
            <w:hideMark/>
          </w:tcPr>
          <w:p w:rsidR="0009450A" w:rsidRPr="0009450A" w:rsidRDefault="0009450A" w:rsidP="0009450A">
            <w:pPr>
              <w:spacing w:after="0" w:line="240" w:lineRule="auto"/>
              <w:ind w:left="30" w:right="-330"/>
              <w:textAlignment w:val="baseline"/>
              <w:rPr>
                <w:rFonts w:ascii="Times New Roman" w:eastAsia="Times New Roman" w:hAnsi="Times New Roman" w:cs="Times New Roman"/>
                <w:sz w:val="24"/>
                <w:szCs w:val="24"/>
                <w:lang w:eastAsia="en-GB"/>
              </w:rPr>
            </w:pPr>
            <w:r w:rsidRPr="0009450A">
              <w:rPr>
                <w:rFonts w:ascii="Arial" w:eastAsia="Times New Roman" w:hAnsi="Arial" w:cs="Arial"/>
                <w:sz w:val="24"/>
                <w:szCs w:val="24"/>
                <w:lang w:eastAsia="en-GB"/>
              </w:rPr>
              <w:t>Gender Reassignment </w:t>
            </w:r>
          </w:p>
        </w:tc>
        <w:tc>
          <w:tcPr>
            <w:tcW w:w="4890" w:type="dxa"/>
            <w:tcBorders>
              <w:top w:val="nil"/>
              <w:left w:val="nil"/>
              <w:bottom w:val="nil"/>
              <w:right w:val="nil"/>
            </w:tcBorders>
            <w:shd w:val="clear" w:color="auto" w:fill="auto"/>
            <w:hideMark/>
          </w:tcPr>
          <w:p w:rsidR="0009450A" w:rsidRPr="0009450A" w:rsidRDefault="0009450A" w:rsidP="0009450A">
            <w:pPr>
              <w:spacing w:after="0" w:line="240" w:lineRule="auto"/>
              <w:ind w:left="30" w:right="-330"/>
              <w:textAlignment w:val="baseline"/>
              <w:rPr>
                <w:rFonts w:ascii="Times New Roman" w:eastAsia="Times New Roman" w:hAnsi="Times New Roman" w:cs="Times New Roman"/>
                <w:sz w:val="24"/>
                <w:szCs w:val="24"/>
                <w:lang w:eastAsia="en-GB"/>
              </w:rPr>
            </w:pPr>
            <w:r w:rsidRPr="0009450A">
              <w:rPr>
                <w:rFonts w:ascii="Arial" w:eastAsia="Times New Roman" w:hAnsi="Arial" w:cs="Arial"/>
                <w:sz w:val="24"/>
                <w:szCs w:val="24"/>
                <w:lang w:eastAsia="en-GB"/>
              </w:rPr>
              <w:t>Sex </w:t>
            </w:r>
          </w:p>
        </w:tc>
      </w:tr>
      <w:tr w:rsidR="0009450A" w:rsidRPr="0009450A" w:rsidTr="0009450A">
        <w:trPr>
          <w:trHeight w:val="300"/>
        </w:trPr>
        <w:tc>
          <w:tcPr>
            <w:tcW w:w="4890" w:type="dxa"/>
            <w:tcBorders>
              <w:top w:val="nil"/>
              <w:left w:val="nil"/>
              <w:bottom w:val="nil"/>
              <w:right w:val="nil"/>
            </w:tcBorders>
            <w:shd w:val="clear" w:color="auto" w:fill="auto"/>
            <w:hideMark/>
          </w:tcPr>
          <w:p w:rsidR="0009450A" w:rsidRPr="0009450A" w:rsidRDefault="0009450A" w:rsidP="0009450A">
            <w:pPr>
              <w:spacing w:after="0" w:line="240" w:lineRule="auto"/>
              <w:ind w:left="30" w:right="-330"/>
              <w:textAlignment w:val="baseline"/>
              <w:rPr>
                <w:rFonts w:ascii="Times New Roman" w:eastAsia="Times New Roman" w:hAnsi="Times New Roman" w:cs="Times New Roman"/>
                <w:sz w:val="24"/>
                <w:szCs w:val="24"/>
                <w:lang w:eastAsia="en-GB"/>
              </w:rPr>
            </w:pPr>
            <w:r w:rsidRPr="0009450A">
              <w:rPr>
                <w:rFonts w:ascii="Arial" w:eastAsia="Times New Roman" w:hAnsi="Arial" w:cs="Arial"/>
                <w:sz w:val="24"/>
                <w:szCs w:val="24"/>
                <w:lang w:eastAsia="en-GB"/>
              </w:rPr>
              <w:t>Pregnancy and Maternity </w:t>
            </w:r>
          </w:p>
        </w:tc>
        <w:tc>
          <w:tcPr>
            <w:tcW w:w="4890" w:type="dxa"/>
            <w:tcBorders>
              <w:top w:val="nil"/>
              <w:left w:val="nil"/>
              <w:bottom w:val="nil"/>
              <w:right w:val="nil"/>
            </w:tcBorders>
            <w:shd w:val="clear" w:color="auto" w:fill="auto"/>
            <w:hideMark/>
          </w:tcPr>
          <w:p w:rsidR="0009450A" w:rsidRDefault="0009450A" w:rsidP="0009450A">
            <w:pPr>
              <w:spacing w:after="0" w:line="240" w:lineRule="auto"/>
              <w:ind w:left="30" w:right="-33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Sexual Orientation </w:t>
            </w:r>
          </w:p>
          <w:p w:rsidR="00AA049D" w:rsidRPr="0009450A" w:rsidRDefault="00AA049D" w:rsidP="0009450A">
            <w:pPr>
              <w:spacing w:after="0" w:line="240" w:lineRule="auto"/>
              <w:ind w:left="30" w:right="-330"/>
              <w:textAlignment w:val="baseline"/>
              <w:rPr>
                <w:rFonts w:ascii="Times New Roman" w:eastAsia="Times New Roman" w:hAnsi="Times New Roman" w:cs="Times New Roman"/>
                <w:sz w:val="24"/>
                <w:szCs w:val="24"/>
                <w:lang w:eastAsia="en-GB"/>
              </w:rPr>
            </w:pPr>
          </w:p>
        </w:tc>
      </w:tr>
    </w:tbl>
    <w:p w:rsidR="0009450A" w:rsidRDefault="0009450A" w:rsidP="0009450A">
      <w:pPr>
        <w:spacing w:after="0" w:line="240" w:lineRule="auto"/>
        <w:ind w:right="-3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The duty applies to marriage and civil partnership, but only for having due regard to the need to eliminate discrimination. The Equality Act lists schools as public authorities with certain duties. This means that when we carry out our public function, we must have due regard to the need to: </w:t>
      </w:r>
    </w:p>
    <w:p w:rsidR="00AA049D" w:rsidRPr="0009450A" w:rsidRDefault="00AA049D" w:rsidP="0009450A">
      <w:pPr>
        <w:spacing w:after="0" w:line="240" w:lineRule="auto"/>
        <w:ind w:right="-30"/>
        <w:textAlignment w:val="baseline"/>
        <w:rPr>
          <w:rFonts w:ascii="Segoe UI" w:eastAsia="Times New Roman" w:hAnsi="Segoe UI" w:cs="Segoe UI"/>
          <w:sz w:val="18"/>
          <w:szCs w:val="18"/>
          <w:lang w:eastAsia="en-GB"/>
        </w:rPr>
      </w:pPr>
    </w:p>
    <w:p w:rsidR="0009450A" w:rsidRPr="0009450A" w:rsidRDefault="0009450A" w:rsidP="0009450A">
      <w:pPr>
        <w:numPr>
          <w:ilvl w:val="0"/>
          <w:numId w:val="4"/>
        </w:numPr>
        <w:spacing w:after="0" w:line="240" w:lineRule="auto"/>
        <w:ind w:left="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eliminate unlawful discrimination, harassment and victimisation and other conduct that is prohibited by the Act </w:t>
      </w:r>
    </w:p>
    <w:p w:rsidR="0009450A" w:rsidRPr="0009450A" w:rsidRDefault="0009450A" w:rsidP="0009450A">
      <w:pPr>
        <w:numPr>
          <w:ilvl w:val="0"/>
          <w:numId w:val="5"/>
        </w:numPr>
        <w:spacing w:after="0" w:line="240" w:lineRule="auto"/>
        <w:ind w:left="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advance equality of opportunity between people who share a relevant protected characteristic and those who do not </w:t>
      </w:r>
    </w:p>
    <w:p w:rsidR="0009450A" w:rsidRPr="0009450A" w:rsidRDefault="0009450A" w:rsidP="0009450A">
      <w:pPr>
        <w:numPr>
          <w:ilvl w:val="0"/>
          <w:numId w:val="6"/>
        </w:numPr>
        <w:spacing w:after="0" w:line="240" w:lineRule="auto"/>
        <w:ind w:left="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foster good relations between people who share a relevant protected characteristic and those who do not. </w:t>
      </w:r>
    </w:p>
    <w:p w:rsidR="0009450A" w:rsidRPr="0009450A" w:rsidRDefault="0009450A" w:rsidP="0009450A">
      <w:pPr>
        <w:spacing w:after="0" w:line="240" w:lineRule="auto"/>
        <w:ind w:left="-150" w:right="-30"/>
        <w:textAlignment w:val="baseline"/>
        <w:rPr>
          <w:rFonts w:ascii="Segoe UI" w:eastAsia="Times New Roman" w:hAnsi="Segoe UI" w:cs="Segoe UI"/>
          <w:sz w:val="18"/>
          <w:szCs w:val="18"/>
          <w:lang w:eastAsia="en-GB"/>
        </w:rPr>
      </w:pPr>
      <w:r w:rsidRPr="0009450A">
        <w:rPr>
          <w:rFonts w:ascii="Arial" w:eastAsia="Times New Roman" w:hAnsi="Arial" w:cs="Arial"/>
          <w:sz w:val="24"/>
          <w:szCs w:val="24"/>
          <w:lang w:eastAsia="en-GB"/>
        </w:rPr>
        <w:t> </w:t>
      </w:r>
    </w:p>
    <w:p w:rsidR="0009450A" w:rsidRDefault="0009450A" w:rsidP="0009450A">
      <w:pPr>
        <w:spacing w:after="0" w:line="240" w:lineRule="auto"/>
        <w:ind w:left="-150" w:right="-3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Having due regard for advancing equality involves: </w:t>
      </w:r>
    </w:p>
    <w:p w:rsidR="00AA049D" w:rsidRPr="0009450A" w:rsidRDefault="00AA049D" w:rsidP="0009450A">
      <w:pPr>
        <w:spacing w:after="0" w:line="240" w:lineRule="auto"/>
        <w:ind w:left="-150" w:right="-30"/>
        <w:textAlignment w:val="baseline"/>
        <w:rPr>
          <w:rFonts w:ascii="Segoe UI" w:eastAsia="Times New Roman" w:hAnsi="Segoe UI" w:cs="Segoe UI"/>
          <w:sz w:val="18"/>
          <w:szCs w:val="18"/>
          <w:lang w:eastAsia="en-GB"/>
        </w:rPr>
      </w:pPr>
    </w:p>
    <w:p w:rsidR="0009450A" w:rsidRPr="0009450A" w:rsidRDefault="0009450A" w:rsidP="0009450A">
      <w:pPr>
        <w:numPr>
          <w:ilvl w:val="0"/>
          <w:numId w:val="7"/>
        </w:numPr>
        <w:spacing w:after="0" w:line="240" w:lineRule="auto"/>
        <w:ind w:left="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removing or minimising disadvantages experienced by people due to their protected characteristics </w:t>
      </w:r>
    </w:p>
    <w:p w:rsidR="0009450A" w:rsidRPr="0009450A" w:rsidRDefault="0009450A" w:rsidP="0009450A">
      <w:pPr>
        <w:numPr>
          <w:ilvl w:val="0"/>
          <w:numId w:val="8"/>
        </w:numPr>
        <w:spacing w:after="0" w:line="240" w:lineRule="auto"/>
        <w:ind w:left="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taking steps to meet the needs of people from protected groups where these are different from the needs of other people </w:t>
      </w:r>
    </w:p>
    <w:p w:rsidR="0009450A" w:rsidRPr="0009450A" w:rsidRDefault="0009450A" w:rsidP="0009450A">
      <w:pPr>
        <w:numPr>
          <w:ilvl w:val="0"/>
          <w:numId w:val="9"/>
        </w:numPr>
        <w:spacing w:after="0" w:line="240" w:lineRule="auto"/>
        <w:ind w:left="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encouraging people with protected characteristics to participate in public life or in other activities where their participation is disproportionately low. </w:t>
      </w:r>
    </w:p>
    <w:p w:rsidR="0009450A" w:rsidRPr="0009450A" w:rsidRDefault="0009450A" w:rsidP="0009450A">
      <w:pPr>
        <w:spacing w:after="0" w:line="240" w:lineRule="auto"/>
        <w:ind w:left="-150" w:right="-30"/>
        <w:textAlignment w:val="baseline"/>
        <w:rPr>
          <w:rFonts w:ascii="Segoe UI" w:eastAsia="Times New Roman" w:hAnsi="Segoe UI" w:cs="Segoe UI"/>
          <w:sz w:val="18"/>
          <w:szCs w:val="18"/>
          <w:lang w:eastAsia="en-GB"/>
        </w:rPr>
      </w:pPr>
      <w:r w:rsidRPr="0009450A">
        <w:rPr>
          <w:rFonts w:ascii="Arial" w:eastAsia="Times New Roman" w:hAnsi="Arial" w:cs="Arial"/>
          <w:sz w:val="24"/>
          <w:szCs w:val="24"/>
          <w:lang w:eastAsia="en-GB"/>
        </w:rPr>
        <w:t> </w:t>
      </w:r>
    </w:p>
    <w:p w:rsidR="00AA049D" w:rsidRDefault="00AA049D" w:rsidP="0009450A">
      <w:pPr>
        <w:spacing w:after="0" w:line="240" w:lineRule="auto"/>
        <w:ind w:left="-150" w:right="-30"/>
        <w:textAlignment w:val="baseline"/>
        <w:rPr>
          <w:rFonts w:ascii="Arial" w:eastAsia="Times New Roman" w:hAnsi="Arial" w:cs="Arial"/>
          <w:sz w:val="24"/>
          <w:szCs w:val="24"/>
          <w:lang w:eastAsia="en-GB"/>
        </w:rPr>
      </w:pPr>
    </w:p>
    <w:p w:rsidR="0009450A" w:rsidRPr="0009450A" w:rsidRDefault="0009450A" w:rsidP="0009450A">
      <w:pPr>
        <w:spacing w:after="0" w:line="240" w:lineRule="auto"/>
        <w:ind w:left="-150" w:right="-30"/>
        <w:textAlignment w:val="baseline"/>
        <w:rPr>
          <w:rFonts w:ascii="Segoe UI" w:eastAsia="Times New Roman" w:hAnsi="Segoe UI" w:cs="Segoe UI"/>
          <w:sz w:val="18"/>
          <w:szCs w:val="18"/>
          <w:lang w:eastAsia="en-GB"/>
        </w:rPr>
      </w:pPr>
      <w:r w:rsidRPr="0009450A">
        <w:rPr>
          <w:rFonts w:ascii="Arial" w:eastAsia="Times New Roman" w:hAnsi="Arial" w:cs="Arial"/>
          <w:sz w:val="24"/>
          <w:szCs w:val="24"/>
          <w:lang w:eastAsia="en-GB"/>
        </w:rPr>
        <w:t>To identify the priorities, we work in partnership with: </w:t>
      </w:r>
    </w:p>
    <w:p w:rsidR="0009450A" w:rsidRPr="0009450A" w:rsidRDefault="0009450A" w:rsidP="0009450A">
      <w:pPr>
        <w:numPr>
          <w:ilvl w:val="0"/>
          <w:numId w:val="10"/>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Pupils </w:t>
      </w:r>
    </w:p>
    <w:p w:rsidR="0009450A" w:rsidRPr="0009450A" w:rsidRDefault="0009450A" w:rsidP="0009450A">
      <w:pPr>
        <w:numPr>
          <w:ilvl w:val="0"/>
          <w:numId w:val="11"/>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School Council </w:t>
      </w:r>
    </w:p>
    <w:p w:rsidR="0009450A" w:rsidRPr="0009450A" w:rsidRDefault="0009450A" w:rsidP="0009450A">
      <w:pPr>
        <w:numPr>
          <w:ilvl w:val="0"/>
          <w:numId w:val="12"/>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Parents and carers  </w:t>
      </w:r>
    </w:p>
    <w:p w:rsidR="0009450A" w:rsidRPr="0009450A" w:rsidRDefault="0009450A" w:rsidP="0009450A">
      <w:pPr>
        <w:numPr>
          <w:ilvl w:val="0"/>
          <w:numId w:val="13"/>
        </w:numPr>
        <w:spacing w:after="0" w:line="240" w:lineRule="auto"/>
        <w:ind w:left="360" w:firstLine="0"/>
        <w:textAlignment w:val="baseline"/>
        <w:rPr>
          <w:rFonts w:ascii="Arial" w:eastAsia="Times New Roman" w:hAnsi="Arial" w:cs="Arial"/>
          <w:sz w:val="24"/>
          <w:szCs w:val="24"/>
          <w:lang w:eastAsia="en-GB"/>
        </w:rPr>
      </w:pPr>
      <w:proofErr w:type="spellStart"/>
      <w:r w:rsidRPr="0009450A">
        <w:rPr>
          <w:rFonts w:ascii="Arial" w:eastAsia="Times New Roman" w:hAnsi="Arial" w:cs="Arial"/>
          <w:sz w:val="24"/>
          <w:szCs w:val="24"/>
          <w:lang w:eastAsia="en-GB"/>
        </w:rPr>
        <w:t>Headteachers</w:t>
      </w:r>
      <w:proofErr w:type="spellEnd"/>
      <w:r w:rsidRPr="0009450A">
        <w:rPr>
          <w:rFonts w:ascii="Arial" w:eastAsia="Times New Roman" w:hAnsi="Arial" w:cs="Arial"/>
          <w:sz w:val="24"/>
          <w:szCs w:val="24"/>
          <w:lang w:eastAsia="en-GB"/>
        </w:rPr>
        <w:t xml:space="preserve"> of schools in the Vale of Glamorgan  </w:t>
      </w:r>
    </w:p>
    <w:p w:rsidR="0009450A" w:rsidRPr="0009450A" w:rsidRDefault="0009450A" w:rsidP="0009450A">
      <w:pPr>
        <w:numPr>
          <w:ilvl w:val="0"/>
          <w:numId w:val="14"/>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Governing Body </w:t>
      </w:r>
    </w:p>
    <w:p w:rsidR="0009450A" w:rsidRDefault="0009450A" w:rsidP="0009450A">
      <w:pPr>
        <w:numPr>
          <w:ilvl w:val="0"/>
          <w:numId w:val="15"/>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Local Authority and Regional Consortia  </w:t>
      </w:r>
    </w:p>
    <w:p w:rsidR="00AA049D" w:rsidRPr="0009450A" w:rsidRDefault="00AA049D" w:rsidP="00AA049D">
      <w:pPr>
        <w:spacing w:after="0" w:line="240" w:lineRule="auto"/>
        <w:ind w:left="360"/>
        <w:textAlignment w:val="baseline"/>
        <w:rPr>
          <w:rFonts w:ascii="Arial" w:eastAsia="Times New Roman" w:hAnsi="Arial" w:cs="Arial"/>
          <w:sz w:val="24"/>
          <w:szCs w:val="24"/>
          <w:lang w:eastAsia="en-GB"/>
        </w:rPr>
      </w:pPr>
    </w:p>
    <w:p w:rsidR="0009450A" w:rsidRDefault="0009450A" w:rsidP="0009450A">
      <w:pPr>
        <w:spacing w:after="0" w:line="240" w:lineRule="auto"/>
        <w:ind w:left="-150" w:right="-3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We plan to use this information to help us improve the way we provide educational services and employ people.   </w:t>
      </w:r>
    </w:p>
    <w:p w:rsidR="00AA049D" w:rsidRPr="0009450A" w:rsidRDefault="00AA049D" w:rsidP="0009450A">
      <w:pPr>
        <w:spacing w:after="0" w:line="240" w:lineRule="auto"/>
        <w:ind w:left="-150" w:right="-30"/>
        <w:textAlignment w:val="baseline"/>
        <w:rPr>
          <w:rFonts w:ascii="Segoe UI" w:eastAsia="Times New Roman" w:hAnsi="Segoe UI" w:cs="Segoe UI"/>
          <w:sz w:val="18"/>
          <w:szCs w:val="18"/>
          <w:lang w:eastAsia="en-GB"/>
        </w:rPr>
      </w:pPr>
    </w:p>
    <w:p w:rsidR="00AA049D" w:rsidRDefault="0009450A" w:rsidP="0009450A">
      <w:pPr>
        <w:spacing w:after="0" w:line="240" w:lineRule="auto"/>
        <w:ind w:left="-150" w:right="-33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 xml:space="preserve">Our School’s Strategic Equality Plan 202X–202X has been written to integrate with the Council’s </w:t>
      </w:r>
      <w:hyperlink r:id="rId8" w:tgtFrame="_blank" w:history="1">
        <w:r w:rsidRPr="0009450A">
          <w:rPr>
            <w:rFonts w:ascii="Arial" w:eastAsia="Times New Roman" w:hAnsi="Arial" w:cs="Arial"/>
            <w:color w:val="0000FF"/>
            <w:sz w:val="24"/>
            <w:szCs w:val="24"/>
            <w:u w:val="single"/>
            <w:lang w:eastAsia="en-GB"/>
          </w:rPr>
          <w:t>Corporate Plan 2020-2025</w:t>
        </w:r>
      </w:hyperlink>
      <w:r w:rsidRPr="0009450A">
        <w:rPr>
          <w:rFonts w:ascii="Arial" w:eastAsia="Times New Roman" w:hAnsi="Arial" w:cs="Arial"/>
          <w:sz w:val="24"/>
          <w:szCs w:val="24"/>
          <w:lang w:eastAsia="en-GB"/>
        </w:rPr>
        <w:t xml:space="preserve"> and </w:t>
      </w:r>
      <w:hyperlink r:id="rId9" w:tgtFrame="_blank" w:history="1">
        <w:r w:rsidRPr="0009450A">
          <w:rPr>
            <w:rFonts w:ascii="Arial" w:eastAsia="Times New Roman" w:hAnsi="Arial" w:cs="Arial"/>
            <w:color w:val="0000FF"/>
            <w:sz w:val="24"/>
            <w:szCs w:val="24"/>
            <w:u w:val="single"/>
            <w:lang w:eastAsia="en-GB"/>
          </w:rPr>
          <w:t>Corporate Strategic Equality Plan 2020 – 2024</w:t>
        </w:r>
      </w:hyperlink>
      <w:r w:rsidRPr="0009450A">
        <w:rPr>
          <w:rFonts w:ascii="Arial" w:eastAsia="Times New Roman" w:hAnsi="Arial" w:cs="Arial"/>
          <w:sz w:val="24"/>
          <w:szCs w:val="24"/>
          <w:lang w:eastAsia="en-GB"/>
        </w:rPr>
        <w:t xml:space="preserve">. </w:t>
      </w:r>
    </w:p>
    <w:p w:rsidR="00AA049D" w:rsidRDefault="00AA049D" w:rsidP="0009450A">
      <w:pPr>
        <w:spacing w:after="0" w:line="240" w:lineRule="auto"/>
        <w:ind w:left="-150" w:right="-330"/>
        <w:textAlignment w:val="baseline"/>
        <w:rPr>
          <w:rFonts w:ascii="Arial" w:eastAsia="Times New Roman" w:hAnsi="Arial" w:cs="Arial"/>
          <w:sz w:val="24"/>
          <w:szCs w:val="24"/>
          <w:lang w:eastAsia="en-GB"/>
        </w:rPr>
      </w:pPr>
    </w:p>
    <w:p w:rsidR="0009450A" w:rsidRDefault="0009450A" w:rsidP="0009450A">
      <w:pPr>
        <w:spacing w:after="0" w:line="240" w:lineRule="auto"/>
        <w:ind w:left="-150" w:right="-33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The Corporate Plan sets out the Council’s vision for the Vale of Glamorgan, its values and main priorities.  The priorities of the Corporate Plan will help make communities in the Vale of Glamorgan more equal.  The equality objectives in the Corporate Strategic Equality Plan will support this work and it is for this reason that the objectives of both plans have been aligned.  Our own Strategic Equality Plan aligns with these documents where relevant and appropriate. </w:t>
      </w:r>
    </w:p>
    <w:p w:rsidR="00AA049D" w:rsidRPr="0009450A" w:rsidRDefault="00AA049D" w:rsidP="0009450A">
      <w:pPr>
        <w:spacing w:after="0" w:line="240" w:lineRule="auto"/>
        <w:ind w:left="-150" w:right="-330"/>
        <w:textAlignment w:val="baseline"/>
        <w:rPr>
          <w:rFonts w:ascii="Segoe UI" w:eastAsia="Times New Roman" w:hAnsi="Segoe UI" w:cs="Segoe UI"/>
          <w:sz w:val="18"/>
          <w:szCs w:val="18"/>
          <w:lang w:eastAsia="en-GB"/>
        </w:rPr>
      </w:pPr>
    </w:p>
    <w:p w:rsidR="0009450A" w:rsidRPr="0009450A" w:rsidRDefault="0009450A" w:rsidP="0009450A">
      <w:pPr>
        <w:spacing w:after="0" w:line="240" w:lineRule="auto"/>
        <w:textAlignment w:val="baseline"/>
        <w:rPr>
          <w:rFonts w:ascii="Segoe UI" w:eastAsia="Times New Roman" w:hAnsi="Segoe UI" w:cs="Segoe UI"/>
          <w:color w:val="365F91"/>
          <w:sz w:val="18"/>
          <w:szCs w:val="18"/>
          <w:lang w:eastAsia="en-GB"/>
        </w:rPr>
      </w:pPr>
      <w:r w:rsidRPr="0009450A">
        <w:rPr>
          <w:rFonts w:ascii="Arial" w:eastAsia="Times New Roman" w:hAnsi="Arial" w:cs="Arial"/>
          <w:sz w:val="32"/>
          <w:szCs w:val="32"/>
          <w:lang w:eastAsia="en-GB"/>
        </w:rPr>
        <w:t>Vision and values </w:t>
      </w:r>
    </w:p>
    <w:p w:rsidR="0009450A" w:rsidRPr="0009450A" w:rsidRDefault="0009450A" w:rsidP="0009450A">
      <w:pPr>
        <w:spacing w:after="0" w:line="240" w:lineRule="auto"/>
        <w:textAlignment w:val="baseline"/>
        <w:rPr>
          <w:rFonts w:ascii="Segoe UI" w:eastAsia="Times New Roman" w:hAnsi="Segoe UI" w:cs="Segoe UI"/>
          <w:sz w:val="18"/>
          <w:szCs w:val="18"/>
          <w:lang w:eastAsia="en-GB"/>
        </w:rPr>
      </w:pPr>
      <w:r w:rsidRPr="0009450A">
        <w:rPr>
          <w:rFonts w:ascii="Arial" w:eastAsia="Times New Roman" w:hAnsi="Arial" w:cs="Arial"/>
          <w:sz w:val="24"/>
          <w:szCs w:val="24"/>
          <w:lang w:eastAsia="en-GB"/>
        </w:rPr>
        <w:t> </w:t>
      </w:r>
    </w:p>
    <w:p w:rsidR="0009450A" w:rsidRDefault="0009450A" w:rsidP="0009450A">
      <w:pPr>
        <w:spacing w:after="0" w:line="240" w:lineRule="auto"/>
        <w:ind w:left="-150"/>
        <w:textAlignment w:val="baseline"/>
        <w:rPr>
          <w:rFonts w:ascii="Arial" w:eastAsia="Times New Roman" w:hAnsi="Arial" w:cs="Arial"/>
          <w:sz w:val="24"/>
          <w:szCs w:val="24"/>
          <w:lang w:eastAsia="en-GB"/>
        </w:rPr>
      </w:pPr>
      <w:r w:rsidRPr="00B06F6B">
        <w:rPr>
          <w:rFonts w:ascii="Arial" w:eastAsia="Times New Roman" w:hAnsi="Arial" w:cs="Arial"/>
          <w:sz w:val="24"/>
          <w:szCs w:val="24"/>
          <w:highlight w:val="yellow"/>
          <w:lang w:eastAsia="en-GB"/>
        </w:rPr>
        <w:t>School to add its own vision and values here</w:t>
      </w:r>
      <w:r w:rsidRPr="0009450A">
        <w:rPr>
          <w:rFonts w:ascii="Arial" w:eastAsia="Times New Roman" w:hAnsi="Arial" w:cs="Arial"/>
          <w:sz w:val="24"/>
          <w:szCs w:val="24"/>
          <w:lang w:eastAsia="en-GB"/>
        </w:rPr>
        <w:t>. </w:t>
      </w:r>
    </w:p>
    <w:p w:rsidR="00B06F6B" w:rsidRPr="0009450A" w:rsidRDefault="00B06F6B" w:rsidP="0009450A">
      <w:pPr>
        <w:spacing w:after="0" w:line="240" w:lineRule="auto"/>
        <w:ind w:left="-150"/>
        <w:textAlignment w:val="baseline"/>
        <w:rPr>
          <w:rFonts w:ascii="Segoe UI" w:eastAsia="Times New Roman" w:hAnsi="Segoe UI" w:cs="Segoe UI"/>
          <w:sz w:val="18"/>
          <w:szCs w:val="18"/>
          <w:lang w:eastAsia="en-GB"/>
        </w:rPr>
      </w:pPr>
    </w:p>
    <w:p w:rsidR="0009450A" w:rsidRDefault="0009450A" w:rsidP="0009450A">
      <w:pPr>
        <w:spacing w:after="0" w:line="240" w:lineRule="auto"/>
        <w:ind w:left="-150" w:right="-3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 xml:space="preserve">Our values are consistent with the five ways of working central to the </w:t>
      </w:r>
      <w:hyperlink r:id="rId10" w:tgtFrame="_blank" w:history="1">
        <w:r w:rsidRPr="0009450A">
          <w:rPr>
            <w:rFonts w:ascii="Arial" w:eastAsia="Times New Roman" w:hAnsi="Arial" w:cs="Arial"/>
            <w:color w:val="0000FF"/>
            <w:sz w:val="24"/>
            <w:szCs w:val="24"/>
            <w:u w:val="single"/>
            <w:lang w:eastAsia="en-GB"/>
          </w:rPr>
          <w:t>Well-being of Future Generations Act</w:t>
        </w:r>
      </w:hyperlink>
      <w:r w:rsidRPr="0009450A">
        <w:rPr>
          <w:rFonts w:ascii="Arial" w:eastAsia="Times New Roman" w:hAnsi="Arial" w:cs="Arial"/>
          <w:sz w:val="24"/>
          <w:szCs w:val="24"/>
          <w:lang w:eastAsia="en-GB"/>
        </w:rPr>
        <w:t>. They are long term, they work together, and involve working with others.  Our values will support a greater focus on prevention as we work to deliver our vision. Our equality priorities consider the Wellbeing of Future Generations Act and will help us to contribute to the Welsh Government’s well-being goals, including creating a more equal Wales.  </w:t>
      </w:r>
    </w:p>
    <w:p w:rsidR="0009450A" w:rsidRDefault="0009450A" w:rsidP="0009450A">
      <w:pPr>
        <w:spacing w:after="0" w:line="240" w:lineRule="auto"/>
        <w:ind w:left="-150" w:right="-30"/>
        <w:textAlignment w:val="baseline"/>
        <w:rPr>
          <w:rFonts w:ascii="Arial" w:eastAsia="Times New Roman" w:hAnsi="Arial" w:cs="Arial"/>
          <w:sz w:val="24"/>
          <w:szCs w:val="24"/>
          <w:lang w:eastAsia="en-GB"/>
        </w:rPr>
      </w:pPr>
    </w:p>
    <w:p w:rsidR="0009450A" w:rsidRDefault="0009450A" w:rsidP="0009450A">
      <w:pPr>
        <w:spacing w:after="0" w:line="240" w:lineRule="auto"/>
        <w:ind w:left="-150" w:right="-30"/>
        <w:textAlignment w:val="baseline"/>
        <w:rPr>
          <w:rStyle w:val="eop"/>
          <w:rFonts w:ascii="Arial" w:hAnsi="Arial" w:cs="Arial"/>
          <w:sz w:val="32"/>
          <w:szCs w:val="32"/>
          <w:shd w:val="clear" w:color="auto" w:fill="FFFFFF"/>
        </w:rPr>
      </w:pPr>
      <w:r>
        <w:rPr>
          <w:rStyle w:val="normaltextrun"/>
          <w:rFonts w:ascii="Arial" w:hAnsi="Arial" w:cs="Arial"/>
          <w:sz w:val="32"/>
          <w:szCs w:val="32"/>
          <w:shd w:val="clear" w:color="auto" w:fill="FFFFFF"/>
        </w:rPr>
        <w:t>Equality objectives – what we will do</w:t>
      </w:r>
      <w:r>
        <w:rPr>
          <w:rStyle w:val="eop"/>
          <w:rFonts w:ascii="Arial" w:hAnsi="Arial" w:cs="Arial"/>
          <w:sz w:val="32"/>
          <w:szCs w:val="32"/>
          <w:shd w:val="clear" w:color="auto" w:fill="FFFFFF"/>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09450A" w:rsidRPr="0009450A" w:rsidTr="0009450A">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F2F2F2"/>
            <w:hideMark/>
          </w:tcPr>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b/>
                <w:bCs/>
                <w:sz w:val="24"/>
                <w:szCs w:val="24"/>
                <w:lang w:eastAsia="en-GB"/>
              </w:rPr>
              <w:t>Strategic Equality Objective </w:t>
            </w:r>
            <w:r w:rsidRPr="0009450A">
              <w:rPr>
                <w:rFonts w:ascii="Arial" w:eastAsia="Times New Roman" w:hAnsi="Arial" w:cs="Arial"/>
                <w:sz w:val="24"/>
                <w:szCs w:val="24"/>
                <w:lang w:eastAsia="en-GB"/>
              </w:rPr>
              <w:t> </w:t>
            </w:r>
          </w:p>
          <w:p w:rsidR="0009450A" w:rsidRPr="0009450A" w:rsidRDefault="0009450A" w:rsidP="0009450A">
            <w:pPr>
              <w:numPr>
                <w:ilvl w:val="0"/>
                <w:numId w:val="16"/>
              </w:numPr>
              <w:spacing w:after="0" w:line="240" w:lineRule="auto"/>
              <w:ind w:left="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Improve how we involve, engage, and communicate with protected groups about our work and decisions.   </w:t>
            </w:r>
          </w:p>
        </w:tc>
      </w:tr>
      <w:tr w:rsidR="0009450A" w:rsidRPr="0009450A" w:rsidTr="0009450A">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b/>
                <w:bCs/>
                <w:sz w:val="24"/>
                <w:szCs w:val="24"/>
                <w:lang w:eastAsia="en-GB"/>
              </w:rPr>
              <w:t>Protected characteristics</w:t>
            </w:r>
            <w:r w:rsidRPr="0009450A">
              <w:rPr>
                <w:rFonts w:ascii="Arial" w:eastAsia="Times New Roman" w:hAnsi="Arial" w:cs="Arial"/>
                <w:sz w:val="24"/>
                <w:szCs w:val="24"/>
                <w:lang w:eastAsia="en-GB"/>
              </w:rPr>
              <w:t>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This benefits all protected groups, but we will focus on disabled, people from ethnic minorities, women and those who are socio-economically disadvantaged.   </w:t>
            </w:r>
          </w:p>
        </w:tc>
      </w:tr>
      <w:tr w:rsidR="0009450A" w:rsidRPr="0009450A" w:rsidTr="0009450A">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b/>
                <w:bCs/>
                <w:sz w:val="24"/>
                <w:szCs w:val="24"/>
                <w:lang w:eastAsia="en-GB"/>
              </w:rPr>
              <w:t>Expected outcomes</w:t>
            </w:r>
            <w:r w:rsidRPr="0009450A">
              <w:rPr>
                <w:rFonts w:ascii="Arial" w:eastAsia="Times New Roman" w:hAnsi="Arial" w:cs="Arial"/>
                <w:sz w:val="24"/>
                <w:szCs w:val="24"/>
                <w:lang w:eastAsia="en-GB"/>
              </w:rPr>
              <w:t>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Stakeholders have information about the improvements and the opportunity for input to support progress. </w:t>
            </w:r>
          </w:p>
        </w:tc>
      </w:tr>
      <w:tr w:rsidR="0009450A" w:rsidRPr="0009450A" w:rsidTr="0009450A">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b/>
                <w:bCs/>
                <w:sz w:val="24"/>
                <w:szCs w:val="24"/>
                <w:lang w:eastAsia="en-GB"/>
              </w:rPr>
              <w:t>Actions</w:t>
            </w:r>
            <w:r w:rsidRPr="0009450A">
              <w:rPr>
                <w:rFonts w:ascii="Arial" w:eastAsia="Times New Roman" w:hAnsi="Arial" w:cs="Arial"/>
                <w:sz w:val="24"/>
                <w:szCs w:val="24"/>
                <w:lang w:eastAsia="en-GB"/>
              </w:rPr>
              <w:t>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As a school we will:  </w:t>
            </w:r>
          </w:p>
          <w:p w:rsidR="0009450A" w:rsidRPr="0009450A" w:rsidRDefault="0009450A" w:rsidP="0009450A">
            <w:pPr>
              <w:numPr>
                <w:ilvl w:val="0"/>
                <w:numId w:val="17"/>
              </w:numPr>
              <w:spacing w:after="0" w:line="240" w:lineRule="auto"/>
              <w:ind w:left="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Promote and facilitate termly school council meetings.  </w:t>
            </w:r>
          </w:p>
          <w:p w:rsidR="0009450A" w:rsidRPr="0009450A" w:rsidRDefault="0009450A" w:rsidP="0009450A">
            <w:pPr>
              <w:numPr>
                <w:ilvl w:val="0"/>
                <w:numId w:val="18"/>
              </w:numPr>
              <w:spacing w:after="0" w:line="240" w:lineRule="auto"/>
              <w:ind w:left="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Take steps to ensure that school council is representative of the school’s learners across protected characteristics. </w:t>
            </w:r>
          </w:p>
          <w:p w:rsidR="0009450A" w:rsidRPr="0009450A" w:rsidRDefault="0009450A" w:rsidP="0009450A">
            <w:pPr>
              <w:numPr>
                <w:ilvl w:val="0"/>
                <w:numId w:val="19"/>
              </w:numPr>
              <w:spacing w:after="0" w:line="240" w:lineRule="auto"/>
              <w:ind w:left="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Use an innovative range of ‘pupil voice groups’ which focus on shared rights and responsibilities. </w:t>
            </w:r>
          </w:p>
          <w:p w:rsidR="0009450A" w:rsidRPr="0009450A" w:rsidRDefault="0009450A" w:rsidP="0009450A">
            <w:pPr>
              <w:numPr>
                <w:ilvl w:val="0"/>
                <w:numId w:val="20"/>
              </w:numPr>
              <w:spacing w:after="0" w:line="240" w:lineRule="auto"/>
              <w:ind w:left="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Ensure communications to parents and carers are delivered in plain, easy to understand language. </w:t>
            </w:r>
          </w:p>
          <w:p w:rsidR="0009450A" w:rsidRPr="0009450A" w:rsidRDefault="0009450A" w:rsidP="0009450A">
            <w:pPr>
              <w:numPr>
                <w:ilvl w:val="0"/>
                <w:numId w:val="21"/>
              </w:numPr>
              <w:spacing w:after="0" w:line="240" w:lineRule="auto"/>
              <w:ind w:left="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Progress against actions identified within the school’s accessibility strategy will be included within this strategy’s annual report. </w:t>
            </w:r>
          </w:p>
          <w:p w:rsidR="0009450A" w:rsidRPr="0009450A" w:rsidRDefault="0009450A" w:rsidP="0009450A">
            <w:pPr>
              <w:numPr>
                <w:ilvl w:val="0"/>
                <w:numId w:val="22"/>
              </w:numPr>
              <w:spacing w:after="0" w:line="240" w:lineRule="auto"/>
              <w:ind w:left="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Ensure our staff and the Governing Body receive equality and diversity training, which will include Equality Impact Assessment training and awareness. </w:t>
            </w:r>
          </w:p>
        </w:tc>
      </w:tr>
      <w:tr w:rsidR="0009450A" w:rsidRPr="0009450A" w:rsidTr="0009450A">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b/>
                <w:bCs/>
                <w:sz w:val="24"/>
                <w:szCs w:val="24"/>
                <w:lang w:eastAsia="en-GB"/>
              </w:rPr>
              <w:t>How we will know how we are doing</w:t>
            </w:r>
            <w:r w:rsidRPr="0009450A">
              <w:rPr>
                <w:rFonts w:ascii="Arial" w:eastAsia="Times New Roman" w:hAnsi="Arial" w:cs="Arial"/>
                <w:sz w:val="24"/>
                <w:szCs w:val="24"/>
                <w:lang w:eastAsia="en-GB"/>
              </w:rPr>
              <w:t> </w:t>
            </w:r>
          </w:p>
          <w:p w:rsidR="0009450A" w:rsidRPr="0009450A" w:rsidRDefault="0009450A" w:rsidP="0009450A">
            <w:pPr>
              <w:numPr>
                <w:ilvl w:val="0"/>
                <w:numId w:val="23"/>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Information and data on how engagement has been used to improve outcomes for protected groups and socio-economic disadvantaged groups.  </w:t>
            </w:r>
          </w:p>
          <w:p w:rsidR="0009450A" w:rsidRPr="0009450A" w:rsidRDefault="0009450A" w:rsidP="0009450A">
            <w:pPr>
              <w:numPr>
                <w:ilvl w:val="0"/>
                <w:numId w:val="24"/>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Information and data on the number of school staff who have received equality, race, and disability training.  </w:t>
            </w:r>
          </w:p>
        </w:tc>
      </w:tr>
    </w:tbl>
    <w:p w:rsidR="0009450A" w:rsidRDefault="0009450A" w:rsidP="0009450A">
      <w:pPr>
        <w:spacing w:after="0" w:line="240" w:lineRule="auto"/>
        <w:ind w:left="-150" w:right="-30"/>
        <w:textAlignment w:val="baseline"/>
        <w:rPr>
          <w:rFonts w:ascii="Segoe UI" w:eastAsia="Times New Roman" w:hAnsi="Segoe UI" w:cs="Segoe UI"/>
          <w:sz w:val="18"/>
          <w:szCs w:val="18"/>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09450A" w:rsidRPr="0009450A" w:rsidTr="0009450A">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F2F2F2"/>
            <w:hideMark/>
          </w:tcPr>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b/>
                <w:bCs/>
                <w:sz w:val="28"/>
                <w:szCs w:val="28"/>
                <w:lang w:eastAsia="en-GB"/>
              </w:rPr>
              <w:t>Strategic Equality Objective </w:t>
            </w:r>
            <w:r w:rsidRPr="0009450A">
              <w:rPr>
                <w:rFonts w:ascii="Arial" w:eastAsia="Times New Roman" w:hAnsi="Arial" w:cs="Arial"/>
                <w:sz w:val="28"/>
                <w:szCs w:val="28"/>
                <w:lang w:eastAsia="en-GB"/>
              </w:rPr>
              <w:t>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Develop and implement plans throughout the life of this plan to address attainment gaps for children and young people and provide support to overcome barriers to them reaching their full potential. </w:t>
            </w:r>
          </w:p>
        </w:tc>
      </w:tr>
      <w:tr w:rsidR="0009450A" w:rsidRPr="0009450A" w:rsidTr="0009450A">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b/>
                <w:bCs/>
                <w:sz w:val="24"/>
                <w:szCs w:val="24"/>
                <w:lang w:eastAsia="en-GB"/>
              </w:rPr>
              <w:t>Protected characteristics</w:t>
            </w:r>
            <w:r w:rsidRPr="0009450A">
              <w:rPr>
                <w:rFonts w:ascii="Arial" w:eastAsia="Times New Roman" w:hAnsi="Arial" w:cs="Arial"/>
                <w:sz w:val="24"/>
                <w:szCs w:val="24"/>
                <w:lang w:eastAsia="en-GB"/>
              </w:rPr>
              <w:t>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This benefits all protected groups.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‘Is Wales Fairer 2018’ reports that attainment gaps persist for pupils in receipt of free school meals and children with additional learning needs. (Education)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lastRenderedPageBreak/>
              <w:t>Is Wales Fairer 2018’ reports that young women and girls, lesbian, gay, bisexual and transgender children and children with additional learning needs are more likely to be at risk of experiencing identity-based bullying. (Education)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Is Wales Fairer 2018’ reports that poorer children, children with additional learning needs, White children and children of mixed ethnicity have higher than average exclusion rates. (Education)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Is Wales Fairer 2018’ reports that subject choices remain highly gendered, with girls being much less likely to continue studying science and mathematics after school. (Education) </w:t>
            </w:r>
          </w:p>
        </w:tc>
      </w:tr>
      <w:tr w:rsidR="0009450A" w:rsidRPr="0009450A" w:rsidTr="0009450A">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b/>
                <w:bCs/>
                <w:sz w:val="24"/>
                <w:szCs w:val="24"/>
                <w:lang w:eastAsia="en-GB"/>
              </w:rPr>
              <w:lastRenderedPageBreak/>
              <w:t>Expected outcomes</w:t>
            </w:r>
            <w:r w:rsidRPr="0009450A">
              <w:rPr>
                <w:rFonts w:ascii="Arial" w:eastAsia="Times New Roman" w:hAnsi="Arial" w:cs="Arial"/>
                <w:sz w:val="24"/>
                <w:szCs w:val="24"/>
                <w:lang w:eastAsia="en-GB"/>
              </w:rPr>
              <w:t>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Reduction in attainment gaps.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Programmes in place to tackle identity-based bullying.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Reduced exclusion rates for children with certain protected characteristics, including disabled children and mixed ethnicity children. </w:t>
            </w:r>
          </w:p>
        </w:tc>
      </w:tr>
      <w:tr w:rsidR="0009450A" w:rsidRPr="0009450A" w:rsidTr="0009450A">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b/>
                <w:bCs/>
                <w:sz w:val="24"/>
                <w:szCs w:val="24"/>
                <w:lang w:eastAsia="en-GB"/>
              </w:rPr>
              <w:t>Actions</w:t>
            </w:r>
            <w:r w:rsidRPr="0009450A">
              <w:rPr>
                <w:rFonts w:ascii="Arial" w:eastAsia="Times New Roman" w:hAnsi="Arial" w:cs="Arial"/>
                <w:sz w:val="24"/>
                <w:szCs w:val="24"/>
                <w:lang w:eastAsia="en-GB"/>
              </w:rPr>
              <w:t>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As a school we will: </w:t>
            </w:r>
          </w:p>
          <w:p w:rsidR="0009450A" w:rsidRPr="0009450A" w:rsidRDefault="0009450A" w:rsidP="0009450A">
            <w:pPr>
              <w:numPr>
                <w:ilvl w:val="0"/>
                <w:numId w:val="25"/>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Deliver and evaluate programmes and interventions aimed at addressing attainment gaps to make sure they have a positive impact on socio-economic disadvantage, disability, sex, race, other protected characteristics and young carers. </w:t>
            </w:r>
          </w:p>
          <w:p w:rsidR="0009450A" w:rsidRPr="0009450A" w:rsidRDefault="0009450A" w:rsidP="0009450A">
            <w:pPr>
              <w:numPr>
                <w:ilvl w:val="0"/>
                <w:numId w:val="26"/>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Seek to minimise exclusion rates for children with certain protected characteristics, including socio-economic disadvantage, ethnicity and disability. </w:t>
            </w:r>
          </w:p>
          <w:p w:rsidR="0009450A" w:rsidRPr="0009450A" w:rsidRDefault="0009450A" w:rsidP="0009450A">
            <w:pPr>
              <w:numPr>
                <w:ilvl w:val="0"/>
                <w:numId w:val="27"/>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Analyse bullying data gathered by schools, including racist bullying, to identify trends and review anti-bullying strategies so that there are effective solutions in place.   </w:t>
            </w:r>
          </w:p>
          <w:p w:rsidR="0009450A" w:rsidRPr="0009450A" w:rsidRDefault="0009450A" w:rsidP="0009450A">
            <w:pPr>
              <w:numPr>
                <w:ilvl w:val="0"/>
                <w:numId w:val="28"/>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Provide opportunities to explore equality, diversity and community cohesion within a curriculum throughout the year e.g. equality related stimuli, using texts which explore both historical and present day local, national, and international equality, diversity and community cohesion. </w:t>
            </w:r>
          </w:p>
          <w:p w:rsidR="0009450A" w:rsidRPr="0009450A" w:rsidRDefault="0009450A" w:rsidP="0009450A">
            <w:pPr>
              <w:numPr>
                <w:ilvl w:val="0"/>
                <w:numId w:val="29"/>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Use inclusive resources which are actively inclusive, including anti-racist and promote multilingual resources, such as ‘</w:t>
            </w:r>
            <w:proofErr w:type="spellStart"/>
            <w:r w:rsidRPr="0009450A">
              <w:rPr>
                <w:rFonts w:ascii="Arial" w:eastAsia="Times New Roman" w:hAnsi="Arial" w:cs="Arial"/>
                <w:sz w:val="24"/>
                <w:szCs w:val="24"/>
                <w:lang w:eastAsia="en-GB"/>
              </w:rPr>
              <w:t>Giglets</w:t>
            </w:r>
            <w:proofErr w:type="spellEnd"/>
            <w:r w:rsidRPr="0009450A">
              <w:rPr>
                <w:rFonts w:ascii="Arial" w:eastAsia="Times New Roman" w:hAnsi="Arial" w:cs="Arial"/>
                <w:sz w:val="24"/>
                <w:szCs w:val="24"/>
                <w:lang w:eastAsia="en-GB"/>
              </w:rPr>
              <w:t>’. </w:t>
            </w:r>
          </w:p>
          <w:p w:rsidR="0009450A" w:rsidRPr="0009450A" w:rsidRDefault="0009450A" w:rsidP="0009450A">
            <w:pPr>
              <w:numPr>
                <w:ilvl w:val="0"/>
                <w:numId w:val="30"/>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Work with partners to deliver programmes which support people to prepare for employment.   </w:t>
            </w:r>
          </w:p>
        </w:tc>
      </w:tr>
      <w:tr w:rsidR="0009450A" w:rsidRPr="0009450A" w:rsidTr="0009450A">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b/>
                <w:bCs/>
                <w:sz w:val="24"/>
                <w:szCs w:val="24"/>
                <w:lang w:eastAsia="en-GB"/>
              </w:rPr>
              <w:t>How we will know how we are doing</w:t>
            </w:r>
            <w:r w:rsidRPr="0009450A">
              <w:rPr>
                <w:rFonts w:ascii="Arial" w:eastAsia="Times New Roman" w:hAnsi="Arial" w:cs="Arial"/>
                <w:sz w:val="24"/>
                <w:szCs w:val="24"/>
                <w:lang w:eastAsia="en-GB"/>
              </w:rPr>
              <w:t> </w:t>
            </w:r>
          </w:p>
          <w:p w:rsidR="0009450A" w:rsidRPr="0009450A" w:rsidRDefault="0009450A" w:rsidP="0009450A">
            <w:pPr>
              <w:spacing w:after="0" w:line="240" w:lineRule="auto"/>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 </w:t>
            </w:r>
          </w:p>
          <w:p w:rsidR="0009450A" w:rsidRPr="0009450A" w:rsidRDefault="0009450A" w:rsidP="0009450A">
            <w:pPr>
              <w:numPr>
                <w:ilvl w:val="0"/>
                <w:numId w:val="31"/>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Information and data on how programmes and interventions have affected attainment gaps on children and young people with protected characteristics and who are socio-economically disadvantaged.  </w:t>
            </w:r>
          </w:p>
          <w:p w:rsidR="0009450A" w:rsidRPr="0009450A" w:rsidRDefault="0009450A" w:rsidP="0009450A">
            <w:pPr>
              <w:numPr>
                <w:ilvl w:val="0"/>
                <w:numId w:val="32"/>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Information and data on number of children excluded by protected characteristic and socio-economic disadvantage.  </w:t>
            </w:r>
          </w:p>
          <w:p w:rsidR="0009450A" w:rsidRPr="0009450A" w:rsidRDefault="0009450A" w:rsidP="0009450A">
            <w:pPr>
              <w:numPr>
                <w:ilvl w:val="0"/>
                <w:numId w:val="33"/>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Analysis of school bullying data showing trends and review of anti-bullying strategies to address findings.   </w:t>
            </w:r>
          </w:p>
          <w:p w:rsidR="0009450A" w:rsidRPr="0009450A" w:rsidRDefault="0009450A" w:rsidP="0009450A">
            <w:pPr>
              <w:numPr>
                <w:ilvl w:val="0"/>
                <w:numId w:val="34"/>
              </w:numPr>
              <w:spacing w:after="0" w:line="240" w:lineRule="auto"/>
              <w:ind w:left="360" w:firstLine="0"/>
              <w:textAlignment w:val="baseline"/>
              <w:rPr>
                <w:rFonts w:ascii="Arial" w:eastAsia="Times New Roman" w:hAnsi="Arial" w:cs="Arial"/>
                <w:sz w:val="24"/>
                <w:szCs w:val="24"/>
                <w:lang w:eastAsia="en-GB"/>
              </w:rPr>
            </w:pPr>
            <w:r w:rsidRPr="0009450A">
              <w:rPr>
                <w:rFonts w:ascii="Arial" w:eastAsia="Times New Roman" w:hAnsi="Arial" w:cs="Arial"/>
                <w:sz w:val="24"/>
                <w:szCs w:val="24"/>
                <w:lang w:eastAsia="en-GB"/>
              </w:rPr>
              <w:t>Information and data on outcomes of programmes supporting people to prepare for employment. </w:t>
            </w:r>
          </w:p>
        </w:tc>
      </w:tr>
    </w:tbl>
    <w:p w:rsidR="0009450A" w:rsidRPr="0009450A" w:rsidRDefault="0009450A" w:rsidP="0009450A">
      <w:pPr>
        <w:spacing w:after="0" w:line="240" w:lineRule="auto"/>
        <w:ind w:left="-150" w:right="-30"/>
        <w:textAlignment w:val="baseline"/>
        <w:rPr>
          <w:rFonts w:ascii="Segoe UI" w:eastAsia="Times New Roman" w:hAnsi="Segoe UI" w:cs="Segoe UI"/>
          <w:sz w:val="18"/>
          <w:szCs w:val="18"/>
          <w:lang w:eastAsia="en-GB"/>
        </w:rPr>
      </w:pPr>
    </w:p>
    <w:p w:rsidR="0009450A" w:rsidRDefault="0009450A"/>
    <w:p w:rsidR="0009450A" w:rsidRDefault="0009450A"/>
    <w:p w:rsidR="0009450A" w:rsidRDefault="0009450A" w:rsidP="0009450A">
      <w:pPr>
        <w:pStyle w:val="paragraph"/>
        <w:spacing w:before="0" w:beforeAutospacing="0" w:after="0" w:afterAutospacing="0"/>
        <w:textAlignment w:val="baseline"/>
        <w:rPr>
          <w:rFonts w:ascii="Arial" w:hAnsi="Arial" w:cs="Arial"/>
          <w:color w:val="365F91"/>
        </w:rPr>
      </w:pPr>
      <w:r>
        <w:rPr>
          <w:rStyle w:val="normaltextrun"/>
          <w:rFonts w:ascii="Arial" w:hAnsi="Arial" w:cs="Arial"/>
          <w:sz w:val="32"/>
          <w:szCs w:val="32"/>
        </w:rPr>
        <w:t>Monitoring Progress &amp; Publishing Results </w:t>
      </w:r>
      <w:r>
        <w:rPr>
          <w:rStyle w:val="eop"/>
          <w:rFonts w:ascii="Arial" w:hAnsi="Arial" w:cs="Arial"/>
          <w:sz w:val="32"/>
          <w:szCs w:val="32"/>
        </w:rPr>
        <w:t> </w:t>
      </w:r>
    </w:p>
    <w:p w:rsidR="0009450A" w:rsidRDefault="0009450A" w:rsidP="0009450A">
      <w:pPr>
        <w:pStyle w:val="paragraph"/>
        <w:spacing w:before="0" w:beforeAutospacing="0" w:after="0" w:afterAutospacing="0"/>
        <w:textAlignment w:val="baseline"/>
        <w:rPr>
          <w:rFonts w:ascii="Arial" w:hAnsi="Arial" w:cs="Arial"/>
        </w:rPr>
      </w:pPr>
      <w:r>
        <w:rPr>
          <w:rStyle w:val="eop"/>
          <w:rFonts w:ascii="Calibri" w:hAnsi="Calibri" w:cs="Arial"/>
          <w:sz w:val="22"/>
          <w:szCs w:val="22"/>
        </w:rPr>
        <w:t> </w:t>
      </w:r>
    </w:p>
    <w:p w:rsidR="0009450A" w:rsidRDefault="0009450A" w:rsidP="0009450A">
      <w:pPr>
        <w:pStyle w:val="paragraph"/>
        <w:spacing w:before="0" w:beforeAutospacing="0" w:after="0" w:afterAutospacing="0"/>
        <w:ind w:right="-165"/>
        <w:textAlignment w:val="baseline"/>
        <w:rPr>
          <w:rFonts w:ascii="Arial" w:hAnsi="Arial" w:cs="Arial"/>
        </w:rPr>
      </w:pPr>
      <w:r>
        <w:rPr>
          <w:rStyle w:val="normaltextrun"/>
          <w:rFonts w:ascii="Arial" w:hAnsi="Arial" w:cs="Arial"/>
        </w:rPr>
        <w:t>Our School will continue to check on progress towards meeting our equality objectives and report on this each year to the Governing Body in our annual equality monitoring report.  This is published on our website and includes an assessment of the effectiveness of the steps we are taking to meet the equality objectives.</w:t>
      </w:r>
      <w:r>
        <w:rPr>
          <w:rStyle w:val="eop"/>
          <w:rFonts w:ascii="Arial" w:hAnsi="Arial" w:cs="Arial"/>
        </w:rPr>
        <w:t> </w:t>
      </w:r>
    </w:p>
    <w:p w:rsidR="0009450A" w:rsidRDefault="0009450A" w:rsidP="0009450A">
      <w:pPr>
        <w:pStyle w:val="paragraph"/>
        <w:spacing w:before="0" w:beforeAutospacing="0" w:after="0" w:afterAutospacing="0"/>
        <w:ind w:right="-915"/>
        <w:textAlignment w:val="baseline"/>
        <w:rPr>
          <w:rFonts w:ascii="Arial" w:hAnsi="Arial" w:cs="Arial"/>
        </w:rPr>
      </w:pPr>
      <w:r>
        <w:rPr>
          <w:rStyle w:val="eop"/>
          <w:rFonts w:ascii="Arial" w:hAnsi="Arial" w:cs="Arial"/>
        </w:rPr>
        <w:t> </w:t>
      </w:r>
    </w:p>
    <w:p w:rsidR="0009450A" w:rsidRDefault="0009450A" w:rsidP="0009450A">
      <w:pPr>
        <w:pStyle w:val="paragraph"/>
        <w:spacing w:before="0" w:beforeAutospacing="0" w:after="0" w:afterAutospacing="0"/>
        <w:ind w:right="-915"/>
        <w:textAlignment w:val="baseline"/>
        <w:rPr>
          <w:rFonts w:ascii="Arial" w:hAnsi="Arial" w:cs="Arial"/>
        </w:rPr>
      </w:pPr>
      <w:r>
        <w:rPr>
          <w:rStyle w:val="normaltextrun"/>
          <w:rFonts w:ascii="Arial" w:hAnsi="Arial" w:cs="Arial"/>
        </w:rPr>
        <w:t>This may be complemented by other equality and employment information each year that is published annually.</w:t>
      </w:r>
      <w:r>
        <w:rPr>
          <w:rStyle w:val="eop"/>
          <w:rFonts w:ascii="Arial" w:hAnsi="Arial" w:cs="Arial"/>
        </w:rPr>
        <w:t> </w:t>
      </w:r>
    </w:p>
    <w:p w:rsidR="0009450A" w:rsidRDefault="0009450A" w:rsidP="0009450A">
      <w:pPr>
        <w:pStyle w:val="paragraph"/>
        <w:spacing w:before="0" w:beforeAutospacing="0" w:after="0" w:afterAutospacing="0"/>
        <w:ind w:right="-915"/>
        <w:textAlignment w:val="baseline"/>
        <w:rPr>
          <w:rFonts w:ascii="Arial" w:hAnsi="Arial" w:cs="Arial"/>
        </w:rPr>
      </w:pPr>
      <w:r>
        <w:rPr>
          <w:rStyle w:val="eop"/>
          <w:rFonts w:ascii="Arial" w:hAnsi="Arial" w:cs="Arial"/>
          <w:sz w:val="22"/>
          <w:szCs w:val="22"/>
        </w:rPr>
        <w:t> </w:t>
      </w:r>
    </w:p>
    <w:p w:rsidR="0009450A" w:rsidRDefault="0009450A" w:rsidP="0009450A">
      <w:pPr>
        <w:pStyle w:val="paragraph"/>
        <w:spacing w:before="0" w:beforeAutospacing="0" w:after="0" w:afterAutospacing="0"/>
        <w:textAlignment w:val="baseline"/>
        <w:rPr>
          <w:rFonts w:ascii="Arial" w:hAnsi="Arial" w:cs="Arial"/>
          <w:color w:val="365F91"/>
        </w:rPr>
      </w:pPr>
      <w:r>
        <w:rPr>
          <w:rStyle w:val="normaltextrun"/>
          <w:rFonts w:ascii="Arial" w:hAnsi="Arial" w:cs="Arial"/>
          <w:sz w:val="32"/>
          <w:szCs w:val="32"/>
        </w:rPr>
        <w:t>For More Information</w:t>
      </w:r>
      <w:r>
        <w:rPr>
          <w:rStyle w:val="eop"/>
          <w:rFonts w:ascii="Arial" w:hAnsi="Arial" w:cs="Arial"/>
          <w:sz w:val="32"/>
          <w:szCs w:val="32"/>
        </w:rPr>
        <w:t> </w:t>
      </w:r>
    </w:p>
    <w:p w:rsidR="0009450A" w:rsidRDefault="0009450A" w:rsidP="0009450A">
      <w:pPr>
        <w:pStyle w:val="paragraph"/>
        <w:spacing w:before="0" w:beforeAutospacing="0" w:after="0" w:afterAutospacing="0"/>
        <w:textAlignment w:val="baseline"/>
        <w:rPr>
          <w:rFonts w:ascii="Arial" w:hAnsi="Arial" w:cs="Arial"/>
        </w:rPr>
      </w:pPr>
      <w:r>
        <w:rPr>
          <w:rStyle w:val="eop"/>
          <w:rFonts w:ascii="Arial" w:hAnsi="Arial" w:cs="Arial"/>
          <w:sz w:val="32"/>
          <w:szCs w:val="32"/>
        </w:rPr>
        <w:t> </w:t>
      </w:r>
    </w:p>
    <w:p w:rsidR="0009450A" w:rsidRDefault="0009450A" w:rsidP="0009450A">
      <w:pPr>
        <w:pStyle w:val="paragraph"/>
        <w:spacing w:before="0" w:beforeAutospacing="0" w:after="0" w:afterAutospacing="0"/>
        <w:textAlignment w:val="baseline"/>
        <w:rPr>
          <w:rFonts w:ascii="Arial" w:hAnsi="Arial" w:cs="Arial"/>
        </w:rPr>
      </w:pPr>
      <w:r>
        <w:rPr>
          <w:rStyle w:val="normaltextrun"/>
          <w:rFonts w:ascii="Arial" w:hAnsi="Arial" w:cs="Arial"/>
          <w:b/>
          <w:bCs/>
          <w:sz w:val="28"/>
          <w:szCs w:val="28"/>
        </w:rPr>
        <w:t>Visit our website</w:t>
      </w:r>
      <w:r>
        <w:rPr>
          <w:rStyle w:val="eop"/>
          <w:rFonts w:ascii="Arial" w:hAnsi="Arial" w:cs="Arial"/>
          <w:sz w:val="28"/>
          <w:szCs w:val="28"/>
        </w:rPr>
        <w:t> </w:t>
      </w:r>
    </w:p>
    <w:p w:rsidR="0009450A" w:rsidRDefault="0009450A" w:rsidP="0009450A">
      <w:pPr>
        <w:pStyle w:val="paragraph"/>
        <w:spacing w:before="0" w:beforeAutospacing="0" w:after="0" w:afterAutospacing="0"/>
        <w:textAlignment w:val="baseline"/>
        <w:rPr>
          <w:rFonts w:ascii="Arial" w:hAnsi="Arial" w:cs="Arial"/>
        </w:rPr>
      </w:pPr>
      <w:r>
        <w:rPr>
          <w:rStyle w:val="normaltextrun"/>
          <w:rFonts w:ascii="Arial" w:hAnsi="Arial" w:cs="Arial"/>
          <w:sz w:val="22"/>
          <w:szCs w:val="22"/>
        </w:rPr>
        <w:t>School website address</w:t>
      </w:r>
      <w:r>
        <w:rPr>
          <w:rStyle w:val="eop"/>
          <w:rFonts w:ascii="Arial" w:hAnsi="Arial" w:cs="Arial"/>
          <w:sz w:val="22"/>
          <w:szCs w:val="22"/>
        </w:rPr>
        <w:t> </w:t>
      </w:r>
    </w:p>
    <w:p w:rsidR="0009450A" w:rsidRDefault="0009450A" w:rsidP="0009450A">
      <w:pPr>
        <w:pStyle w:val="paragraph"/>
        <w:spacing w:before="0" w:beforeAutospacing="0" w:after="0" w:afterAutospacing="0"/>
        <w:textAlignment w:val="baseline"/>
        <w:rPr>
          <w:rFonts w:ascii="Arial" w:hAnsi="Arial" w:cs="Arial"/>
        </w:rPr>
      </w:pPr>
      <w:r>
        <w:rPr>
          <w:rStyle w:val="eop"/>
          <w:rFonts w:ascii="Arial" w:hAnsi="Arial" w:cs="Arial"/>
        </w:rPr>
        <w:t> </w:t>
      </w:r>
    </w:p>
    <w:p w:rsidR="0009450A" w:rsidRDefault="0009450A" w:rsidP="0009450A">
      <w:pPr>
        <w:pStyle w:val="paragraph"/>
        <w:spacing w:before="0" w:beforeAutospacing="0" w:after="0" w:afterAutospacing="0"/>
        <w:textAlignment w:val="baseline"/>
        <w:rPr>
          <w:rFonts w:ascii="Arial" w:hAnsi="Arial" w:cs="Arial"/>
        </w:rPr>
      </w:pPr>
      <w:r>
        <w:rPr>
          <w:rStyle w:val="normaltextrun"/>
          <w:rFonts w:ascii="Arial" w:hAnsi="Arial" w:cs="Arial"/>
          <w:b/>
          <w:bCs/>
          <w:sz w:val="28"/>
          <w:szCs w:val="28"/>
        </w:rPr>
        <w:t>Social Media</w:t>
      </w:r>
      <w:r>
        <w:rPr>
          <w:rStyle w:val="eop"/>
          <w:rFonts w:ascii="Arial" w:hAnsi="Arial" w:cs="Arial"/>
          <w:sz w:val="28"/>
          <w:szCs w:val="28"/>
        </w:rPr>
        <w:t> </w:t>
      </w:r>
    </w:p>
    <w:p w:rsidR="0009450A" w:rsidRDefault="0009450A" w:rsidP="0009450A">
      <w:pPr>
        <w:pStyle w:val="paragraph"/>
        <w:spacing w:before="0" w:beforeAutospacing="0" w:after="0" w:afterAutospacing="0"/>
        <w:textAlignment w:val="baseline"/>
        <w:rPr>
          <w:rFonts w:ascii="Arial" w:hAnsi="Arial" w:cs="Arial"/>
        </w:rPr>
      </w:pPr>
      <w:r>
        <w:rPr>
          <w:rStyle w:val="normaltextrun"/>
          <w:rFonts w:ascii="Arial" w:hAnsi="Arial" w:cs="Arial"/>
        </w:rPr>
        <w:t>Keep up to date with all the latest news, events and information from our School, follow:</w:t>
      </w:r>
      <w:r>
        <w:rPr>
          <w:rStyle w:val="eop"/>
          <w:rFonts w:ascii="Arial" w:hAnsi="Arial" w:cs="Arial"/>
        </w:rPr>
        <w:t> </w:t>
      </w:r>
    </w:p>
    <w:p w:rsidR="0009450A" w:rsidRDefault="0009450A" w:rsidP="0009450A">
      <w:pPr>
        <w:pStyle w:val="paragraph"/>
        <w:spacing w:before="0" w:beforeAutospacing="0" w:after="0" w:afterAutospacing="0"/>
        <w:textAlignment w:val="baseline"/>
        <w:rPr>
          <w:rFonts w:ascii="Arial" w:hAnsi="Arial" w:cs="Arial"/>
        </w:rPr>
      </w:pPr>
      <w:r>
        <w:rPr>
          <w:rStyle w:val="normaltextrun"/>
          <w:rFonts w:ascii="Arial" w:hAnsi="Arial" w:cs="Arial"/>
        </w:rPr>
        <w:t>@School on Twitter or Facebook.</w:t>
      </w:r>
      <w:r>
        <w:rPr>
          <w:rStyle w:val="eop"/>
          <w:rFonts w:ascii="Arial" w:hAnsi="Arial" w:cs="Arial"/>
        </w:rPr>
        <w:t> </w:t>
      </w:r>
    </w:p>
    <w:p w:rsidR="0009450A" w:rsidRDefault="0009450A" w:rsidP="0009450A">
      <w:pPr>
        <w:pStyle w:val="paragraph"/>
        <w:spacing w:before="0" w:beforeAutospacing="0" w:after="0" w:afterAutospacing="0"/>
        <w:textAlignment w:val="baseline"/>
        <w:rPr>
          <w:rFonts w:ascii="Arial" w:hAnsi="Arial" w:cs="Arial"/>
        </w:rPr>
      </w:pPr>
      <w:r>
        <w:rPr>
          <w:rStyle w:val="normaltextrun"/>
          <w:rFonts w:ascii="Arial" w:hAnsi="Arial" w:cs="Arial"/>
        </w:rPr>
        <w:t>If you have a query, please contact us:</w:t>
      </w:r>
      <w:r>
        <w:rPr>
          <w:rStyle w:val="eop"/>
          <w:rFonts w:ascii="Arial" w:hAnsi="Arial" w:cs="Arial"/>
        </w:rPr>
        <w:t> </w:t>
      </w:r>
    </w:p>
    <w:p w:rsidR="0009450A" w:rsidRDefault="0009450A" w:rsidP="0009450A">
      <w:pPr>
        <w:pStyle w:val="paragraph"/>
        <w:numPr>
          <w:ilvl w:val="0"/>
          <w:numId w:val="35"/>
        </w:numPr>
        <w:spacing w:before="0" w:beforeAutospacing="0" w:after="0" w:afterAutospacing="0"/>
        <w:ind w:left="360" w:firstLine="0"/>
        <w:textAlignment w:val="baseline"/>
        <w:rPr>
          <w:rFonts w:ascii="Arial" w:hAnsi="Arial" w:cs="Arial"/>
        </w:rPr>
      </w:pPr>
      <w:r>
        <w:rPr>
          <w:rStyle w:val="normaltextrun"/>
          <w:rFonts w:ascii="Arial" w:hAnsi="Arial" w:cs="Arial"/>
        </w:rPr>
        <w:t>Email school email address</w:t>
      </w:r>
      <w:r>
        <w:rPr>
          <w:rStyle w:val="eop"/>
          <w:rFonts w:ascii="Arial" w:hAnsi="Arial" w:cs="Arial"/>
        </w:rPr>
        <w:t> </w:t>
      </w:r>
    </w:p>
    <w:p w:rsidR="0009450A" w:rsidRDefault="0009450A" w:rsidP="0009450A">
      <w:pPr>
        <w:pStyle w:val="paragraph"/>
        <w:numPr>
          <w:ilvl w:val="0"/>
          <w:numId w:val="36"/>
        </w:numPr>
        <w:spacing w:before="0" w:beforeAutospacing="0" w:after="0" w:afterAutospacing="0"/>
        <w:ind w:left="360" w:firstLine="0"/>
        <w:textAlignment w:val="baseline"/>
        <w:rPr>
          <w:rFonts w:ascii="Arial" w:hAnsi="Arial" w:cs="Arial"/>
        </w:rPr>
      </w:pPr>
      <w:r>
        <w:rPr>
          <w:rStyle w:val="normaltextrun"/>
          <w:rFonts w:ascii="Arial" w:hAnsi="Arial" w:cs="Arial"/>
        </w:rPr>
        <w:t>or call school telephone number</w:t>
      </w:r>
      <w:r>
        <w:rPr>
          <w:rStyle w:val="eop"/>
          <w:rFonts w:ascii="Arial" w:hAnsi="Arial" w:cs="Arial"/>
        </w:rPr>
        <w:t> </w:t>
      </w:r>
    </w:p>
    <w:p w:rsidR="0009450A" w:rsidRDefault="0009450A"/>
    <w:p w:rsidR="0009450A" w:rsidRDefault="0009450A"/>
    <w:p w:rsidR="0009450A" w:rsidRDefault="0009450A"/>
    <w:p w:rsidR="0009450A" w:rsidRDefault="0009450A"/>
    <w:p w:rsidR="0009450A" w:rsidRDefault="0009450A"/>
    <w:p w:rsidR="0009450A" w:rsidRDefault="0009450A"/>
    <w:sectPr w:rsidR="000945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52E8A"/>
    <w:multiLevelType w:val="multilevel"/>
    <w:tmpl w:val="3F90FB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45106"/>
    <w:multiLevelType w:val="multilevel"/>
    <w:tmpl w:val="3D208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F15CE3"/>
    <w:multiLevelType w:val="multilevel"/>
    <w:tmpl w:val="5B5E8A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80718E"/>
    <w:multiLevelType w:val="multilevel"/>
    <w:tmpl w:val="2F2C3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DB234C"/>
    <w:multiLevelType w:val="multilevel"/>
    <w:tmpl w:val="BB6EE11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083980"/>
    <w:multiLevelType w:val="multilevel"/>
    <w:tmpl w:val="5E847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593655"/>
    <w:multiLevelType w:val="multilevel"/>
    <w:tmpl w:val="2AD6B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614A04"/>
    <w:multiLevelType w:val="multilevel"/>
    <w:tmpl w:val="9828C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C8780B"/>
    <w:multiLevelType w:val="multilevel"/>
    <w:tmpl w:val="15ACB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4B54C4"/>
    <w:multiLevelType w:val="multilevel"/>
    <w:tmpl w:val="51AA4DE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DB636A"/>
    <w:multiLevelType w:val="multilevel"/>
    <w:tmpl w:val="51045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313B11"/>
    <w:multiLevelType w:val="multilevel"/>
    <w:tmpl w:val="62D0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5458F4"/>
    <w:multiLevelType w:val="multilevel"/>
    <w:tmpl w:val="84B46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6208FC"/>
    <w:multiLevelType w:val="multilevel"/>
    <w:tmpl w:val="D8107B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1D5ACD"/>
    <w:multiLevelType w:val="multilevel"/>
    <w:tmpl w:val="683C51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C05EE8"/>
    <w:multiLevelType w:val="multilevel"/>
    <w:tmpl w:val="4C5E1A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FA3638"/>
    <w:multiLevelType w:val="multilevel"/>
    <w:tmpl w:val="77EC0F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A95F72"/>
    <w:multiLevelType w:val="multilevel"/>
    <w:tmpl w:val="C4047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AB4772"/>
    <w:multiLevelType w:val="multilevel"/>
    <w:tmpl w:val="3D9863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B961D7"/>
    <w:multiLevelType w:val="multilevel"/>
    <w:tmpl w:val="88E2A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B3A5805"/>
    <w:multiLevelType w:val="multilevel"/>
    <w:tmpl w:val="0A14D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8D47D7"/>
    <w:multiLevelType w:val="multilevel"/>
    <w:tmpl w:val="75CEC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031E89"/>
    <w:multiLevelType w:val="multilevel"/>
    <w:tmpl w:val="3BA8E5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0E3FFD"/>
    <w:multiLevelType w:val="multilevel"/>
    <w:tmpl w:val="1128B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3821465"/>
    <w:multiLevelType w:val="multilevel"/>
    <w:tmpl w:val="1D22F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7FA084E"/>
    <w:multiLevelType w:val="multilevel"/>
    <w:tmpl w:val="6F50A8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D2D6F87"/>
    <w:multiLevelType w:val="multilevel"/>
    <w:tmpl w:val="DBECAA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0873AD"/>
    <w:multiLevelType w:val="multilevel"/>
    <w:tmpl w:val="F36E57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8650E6"/>
    <w:multiLevelType w:val="multilevel"/>
    <w:tmpl w:val="8C12F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B94017F"/>
    <w:multiLevelType w:val="multilevel"/>
    <w:tmpl w:val="1688E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BF75996"/>
    <w:multiLevelType w:val="multilevel"/>
    <w:tmpl w:val="0F3CA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3E6353F"/>
    <w:multiLevelType w:val="multilevel"/>
    <w:tmpl w:val="F154A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600492A"/>
    <w:multiLevelType w:val="multilevel"/>
    <w:tmpl w:val="28CA1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6AB0AF9"/>
    <w:multiLevelType w:val="multilevel"/>
    <w:tmpl w:val="3B708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88F14A1"/>
    <w:multiLevelType w:val="multilevel"/>
    <w:tmpl w:val="3A6CB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C165E57"/>
    <w:multiLevelType w:val="multilevel"/>
    <w:tmpl w:val="15A846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0105B90"/>
    <w:multiLevelType w:val="multilevel"/>
    <w:tmpl w:val="EA4AB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24"/>
  </w:num>
  <w:num w:numId="3">
    <w:abstractNumId w:val="33"/>
  </w:num>
  <w:num w:numId="4">
    <w:abstractNumId w:val="28"/>
  </w:num>
  <w:num w:numId="5">
    <w:abstractNumId w:val="29"/>
  </w:num>
  <w:num w:numId="6">
    <w:abstractNumId w:val="6"/>
  </w:num>
  <w:num w:numId="7">
    <w:abstractNumId w:val="34"/>
  </w:num>
  <w:num w:numId="8">
    <w:abstractNumId w:val="7"/>
  </w:num>
  <w:num w:numId="9">
    <w:abstractNumId w:val="11"/>
  </w:num>
  <w:num w:numId="10">
    <w:abstractNumId w:val="17"/>
  </w:num>
  <w:num w:numId="11">
    <w:abstractNumId w:val="19"/>
  </w:num>
  <w:num w:numId="12">
    <w:abstractNumId w:val="32"/>
  </w:num>
  <w:num w:numId="13">
    <w:abstractNumId w:val="5"/>
  </w:num>
  <w:num w:numId="14">
    <w:abstractNumId w:val="31"/>
  </w:num>
  <w:num w:numId="15">
    <w:abstractNumId w:val="23"/>
  </w:num>
  <w:num w:numId="16">
    <w:abstractNumId w:val="1"/>
  </w:num>
  <w:num w:numId="17">
    <w:abstractNumId w:val="36"/>
  </w:num>
  <w:num w:numId="18">
    <w:abstractNumId w:val="16"/>
  </w:num>
  <w:num w:numId="19">
    <w:abstractNumId w:val="27"/>
  </w:num>
  <w:num w:numId="20">
    <w:abstractNumId w:val="25"/>
  </w:num>
  <w:num w:numId="21">
    <w:abstractNumId w:val="13"/>
  </w:num>
  <w:num w:numId="22">
    <w:abstractNumId w:val="4"/>
  </w:num>
  <w:num w:numId="23">
    <w:abstractNumId w:val="8"/>
  </w:num>
  <w:num w:numId="24">
    <w:abstractNumId w:val="18"/>
  </w:num>
  <w:num w:numId="25">
    <w:abstractNumId w:val="21"/>
  </w:num>
  <w:num w:numId="26">
    <w:abstractNumId w:val="15"/>
  </w:num>
  <w:num w:numId="27">
    <w:abstractNumId w:val="26"/>
  </w:num>
  <w:num w:numId="28">
    <w:abstractNumId w:val="0"/>
  </w:num>
  <w:num w:numId="29">
    <w:abstractNumId w:val="14"/>
  </w:num>
  <w:num w:numId="30">
    <w:abstractNumId w:val="9"/>
  </w:num>
  <w:num w:numId="31">
    <w:abstractNumId w:val="20"/>
  </w:num>
  <w:num w:numId="32">
    <w:abstractNumId w:val="2"/>
  </w:num>
  <w:num w:numId="33">
    <w:abstractNumId w:val="35"/>
  </w:num>
  <w:num w:numId="34">
    <w:abstractNumId w:val="22"/>
  </w:num>
  <w:num w:numId="35">
    <w:abstractNumId w:val="30"/>
  </w:num>
  <w:num w:numId="36">
    <w:abstractNumId w:val="10"/>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50A"/>
    <w:rsid w:val="0009450A"/>
    <w:rsid w:val="002F4E6E"/>
    <w:rsid w:val="00AA049D"/>
    <w:rsid w:val="00B06F6B"/>
    <w:rsid w:val="00C51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C2207"/>
  <w15:chartTrackingRefBased/>
  <w15:docId w15:val="{750F05DA-4308-4F80-A695-9FF29787A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945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9450A"/>
  </w:style>
  <w:style w:type="character" w:customStyle="1" w:styleId="eop">
    <w:name w:val="eop"/>
    <w:basedOn w:val="DefaultParagraphFont"/>
    <w:rsid w:val="0009450A"/>
  </w:style>
  <w:style w:type="character" w:customStyle="1" w:styleId="contentcontrolboundarysink">
    <w:name w:val="contentcontrolboundarysink"/>
    <w:basedOn w:val="DefaultParagraphFont"/>
    <w:rsid w:val="0009450A"/>
  </w:style>
  <w:style w:type="character" w:styleId="Emphasis">
    <w:name w:val="Emphasis"/>
    <w:basedOn w:val="DefaultParagraphFont"/>
    <w:uiPriority w:val="20"/>
    <w:qFormat/>
    <w:rsid w:val="00B06F6B"/>
    <w:rPr>
      <w:i/>
      <w:iCs/>
    </w:rPr>
  </w:style>
  <w:style w:type="paragraph" w:styleId="NormalWeb">
    <w:name w:val="Normal (Web)"/>
    <w:basedOn w:val="Normal"/>
    <w:uiPriority w:val="99"/>
    <w:semiHidden/>
    <w:unhideWhenUsed/>
    <w:rsid w:val="002F4E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F4E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0645">
      <w:bodyDiv w:val="1"/>
      <w:marLeft w:val="0"/>
      <w:marRight w:val="0"/>
      <w:marTop w:val="0"/>
      <w:marBottom w:val="0"/>
      <w:divBdr>
        <w:top w:val="none" w:sz="0" w:space="0" w:color="auto"/>
        <w:left w:val="none" w:sz="0" w:space="0" w:color="auto"/>
        <w:bottom w:val="none" w:sz="0" w:space="0" w:color="auto"/>
        <w:right w:val="none" w:sz="0" w:space="0" w:color="auto"/>
      </w:divBdr>
    </w:div>
    <w:div w:id="189073906">
      <w:bodyDiv w:val="1"/>
      <w:marLeft w:val="0"/>
      <w:marRight w:val="0"/>
      <w:marTop w:val="0"/>
      <w:marBottom w:val="0"/>
      <w:divBdr>
        <w:top w:val="none" w:sz="0" w:space="0" w:color="auto"/>
        <w:left w:val="none" w:sz="0" w:space="0" w:color="auto"/>
        <w:bottom w:val="none" w:sz="0" w:space="0" w:color="auto"/>
        <w:right w:val="none" w:sz="0" w:space="0" w:color="auto"/>
      </w:divBdr>
    </w:div>
    <w:div w:id="352078003">
      <w:bodyDiv w:val="1"/>
      <w:marLeft w:val="0"/>
      <w:marRight w:val="0"/>
      <w:marTop w:val="0"/>
      <w:marBottom w:val="0"/>
      <w:divBdr>
        <w:top w:val="none" w:sz="0" w:space="0" w:color="auto"/>
        <w:left w:val="none" w:sz="0" w:space="0" w:color="auto"/>
        <w:bottom w:val="none" w:sz="0" w:space="0" w:color="auto"/>
        <w:right w:val="none" w:sz="0" w:space="0" w:color="auto"/>
      </w:divBdr>
      <w:divsChild>
        <w:div w:id="277180857">
          <w:marLeft w:val="0"/>
          <w:marRight w:val="0"/>
          <w:marTop w:val="0"/>
          <w:marBottom w:val="0"/>
          <w:divBdr>
            <w:top w:val="none" w:sz="0" w:space="0" w:color="auto"/>
            <w:left w:val="none" w:sz="0" w:space="0" w:color="auto"/>
            <w:bottom w:val="none" w:sz="0" w:space="0" w:color="auto"/>
            <w:right w:val="none" w:sz="0" w:space="0" w:color="auto"/>
          </w:divBdr>
        </w:div>
        <w:div w:id="1942373776">
          <w:marLeft w:val="0"/>
          <w:marRight w:val="0"/>
          <w:marTop w:val="0"/>
          <w:marBottom w:val="0"/>
          <w:divBdr>
            <w:top w:val="none" w:sz="0" w:space="0" w:color="auto"/>
            <w:left w:val="none" w:sz="0" w:space="0" w:color="auto"/>
            <w:bottom w:val="none" w:sz="0" w:space="0" w:color="auto"/>
            <w:right w:val="none" w:sz="0" w:space="0" w:color="auto"/>
          </w:divBdr>
        </w:div>
        <w:div w:id="931429787">
          <w:marLeft w:val="0"/>
          <w:marRight w:val="0"/>
          <w:marTop w:val="0"/>
          <w:marBottom w:val="0"/>
          <w:divBdr>
            <w:top w:val="none" w:sz="0" w:space="0" w:color="auto"/>
            <w:left w:val="none" w:sz="0" w:space="0" w:color="auto"/>
            <w:bottom w:val="none" w:sz="0" w:space="0" w:color="auto"/>
            <w:right w:val="none" w:sz="0" w:space="0" w:color="auto"/>
          </w:divBdr>
        </w:div>
        <w:div w:id="1091512810">
          <w:marLeft w:val="0"/>
          <w:marRight w:val="0"/>
          <w:marTop w:val="0"/>
          <w:marBottom w:val="0"/>
          <w:divBdr>
            <w:top w:val="none" w:sz="0" w:space="0" w:color="auto"/>
            <w:left w:val="none" w:sz="0" w:space="0" w:color="auto"/>
            <w:bottom w:val="none" w:sz="0" w:space="0" w:color="auto"/>
            <w:right w:val="none" w:sz="0" w:space="0" w:color="auto"/>
          </w:divBdr>
        </w:div>
        <w:div w:id="242571172">
          <w:marLeft w:val="0"/>
          <w:marRight w:val="0"/>
          <w:marTop w:val="0"/>
          <w:marBottom w:val="0"/>
          <w:divBdr>
            <w:top w:val="none" w:sz="0" w:space="0" w:color="auto"/>
            <w:left w:val="none" w:sz="0" w:space="0" w:color="auto"/>
            <w:bottom w:val="none" w:sz="0" w:space="0" w:color="auto"/>
            <w:right w:val="none" w:sz="0" w:space="0" w:color="auto"/>
          </w:divBdr>
        </w:div>
        <w:div w:id="1329943757">
          <w:marLeft w:val="0"/>
          <w:marRight w:val="0"/>
          <w:marTop w:val="0"/>
          <w:marBottom w:val="0"/>
          <w:divBdr>
            <w:top w:val="none" w:sz="0" w:space="0" w:color="auto"/>
            <w:left w:val="none" w:sz="0" w:space="0" w:color="auto"/>
            <w:bottom w:val="none" w:sz="0" w:space="0" w:color="auto"/>
            <w:right w:val="none" w:sz="0" w:space="0" w:color="auto"/>
          </w:divBdr>
        </w:div>
        <w:div w:id="1632633614">
          <w:marLeft w:val="0"/>
          <w:marRight w:val="0"/>
          <w:marTop w:val="0"/>
          <w:marBottom w:val="0"/>
          <w:divBdr>
            <w:top w:val="none" w:sz="0" w:space="0" w:color="auto"/>
            <w:left w:val="none" w:sz="0" w:space="0" w:color="auto"/>
            <w:bottom w:val="none" w:sz="0" w:space="0" w:color="auto"/>
            <w:right w:val="none" w:sz="0" w:space="0" w:color="auto"/>
          </w:divBdr>
        </w:div>
        <w:div w:id="666400419">
          <w:marLeft w:val="0"/>
          <w:marRight w:val="0"/>
          <w:marTop w:val="0"/>
          <w:marBottom w:val="0"/>
          <w:divBdr>
            <w:top w:val="none" w:sz="0" w:space="0" w:color="auto"/>
            <w:left w:val="none" w:sz="0" w:space="0" w:color="auto"/>
            <w:bottom w:val="none" w:sz="0" w:space="0" w:color="auto"/>
            <w:right w:val="none" w:sz="0" w:space="0" w:color="auto"/>
          </w:divBdr>
        </w:div>
        <w:div w:id="2036929449">
          <w:marLeft w:val="0"/>
          <w:marRight w:val="0"/>
          <w:marTop w:val="0"/>
          <w:marBottom w:val="0"/>
          <w:divBdr>
            <w:top w:val="none" w:sz="0" w:space="0" w:color="auto"/>
            <w:left w:val="none" w:sz="0" w:space="0" w:color="auto"/>
            <w:bottom w:val="none" w:sz="0" w:space="0" w:color="auto"/>
            <w:right w:val="none" w:sz="0" w:space="0" w:color="auto"/>
          </w:divBdr>
        </w:div>
        <w:div w:id="979730311">
          <w:marLeft w:val="0"/>
          <w:marRight w:val="0"/>
          <w:marTop w:val="0"/>
          <w:marBottom w:val="0"/>
          <w:divBdr>
            <w:top w:val="none" w:sz="0" w:space="0" w:color="auto"/>
            <w:left w:val="none" w:sz="0" w:space="0" w:color="auto"/>
            <w:bottom w:val="none" w:sz="0" w:space="0" w:color="auto"/>
            <w:right w:val="none" w:sz="0" w:space="0" w:color="auto"/>
          </w:divBdr>
        </w:div>
        <w:div w:id="515115908">
          <w:marLeft w:val="0"/>
          <w:marRight w:val="0"/>
          <w:marTop w:val="0"/>
          <w:marBottom w:val="0"/>
          <w:divBdr>
            <w:top w:val="none" w:sz="0" w:space="0" w:color="auto"/>
            <w:left w:val="none" w:sz="0" w:space="0" w:color="auto"/>
            <w:bottom w:val="none" w:sz="0" w:space="0" w:color="auto"/>
            <w:right w:val="none" w:sz="0" w:space="0" w:color="auto"/>
          </w:divBdr>
        </w:div>
        <w:div w:id="1458911163">
          <w:marLeft w:val="0"/>
          <w:marRight w:val="0"/>
          <w:marTop w:val="0"/>
          <w:marBottom w:val="0"/>
          <w:divBdr>
            <w:top w:val="none" w:sz="0" w:space="0" w:color="auto"/>
            <w:left w:val="none" w:sz="0" w:space="0" w:color="auto"/>
            <w:bottom w:val="none" w:sz="0" w:space="0" w:color="auto"/>
            <w:right w:val="none" w:sz="0" w:space="0" w:color="auto"/>
          </w:divBdr>
        </w:div>
      </w:divsChild>
    </w:div>
    <w:div w:id="906305707">
      <w:bodyDiv w:val="1"/>
      <w:marLeft w:val="0"/>
      <w:marRight w:val="0"/>
      <w:marTop w:val="0"/>
      <w:marBottom w:val="0"/>
      <w:divBdr>
        <w:top w:val="none" w:sz="0" w:space="0" w:color="auto"/>
        <w:left w:val="none" w:sz="0" w:space="0" w:color="auto"/>
        <w:bottom w:val="none" w:sz="0" w:space="0" w:color="auto"/>
        <w:right w:val="none" w:sz="0" w:space="0" w:color="auto"/>
      </w:divBdr>
    </w:div>
    <w:div w:id="949046662">
      <w:bodyDiv w:val="1"/>
      <w:marLeft w:val="0"/>
      <w:marRight w:val="0"/>
      <w:marTop w:val="0"/>
      <w:marBottom w:val="0"/>
      <w:divBdr>
        <w:top w:val="none" w:sz="0" w:space="0" w:color="auto"/>
        <w:left w:val="none" w:sz="0" w:space="0" w:color="auto"/>
        <w:bottom w:val="none" w:sz="0" w:space="0" w:color="auto"/>
        <w:right w:val="none" w:sz="0" w:space="0" w:color="auto"/>
      </w:divBdr>
      <w:divsChild>
        <w:div w:id="785662462">
          <w:marLeft w:val="0"/>
          <w:marRight w:val="0"/>
          <w:marTop w:val="0"/>
          <w:marBottom w:val="0"/>
          <w:divBdr>
            <w:top w:val="none" w:sz="0" w:space="0" w:color="auto"/>
            <w:left w:val="none" w:sz="0" w:space="0" w:color="auto"/>
            <w:bottom w:val="none" w:sz="0" w:space="0" w:color="auto"/>
            <w:right w:val="none" w:sz="0" w:space="0" w:color="auto"/>
          </w:divBdr>
          <w:divsChild>
            <w:div w:id="743573629">
              <w:marLeft w:val="0"/>
              <w:marRight w:val="0"/>
              <w:marTop w:val="0"/>
              <w:marBottom w:val="0"/>
              <w:divBdr>
                <w:top w:val="none" w:sz="0" w:space="0" w:color="auto"/>
                <w:left w:val="none" w:sz="0" w:space="0" w:color="auto"/>
                <w:bottom w:val="none" w:sz="0" w:space="0" w:color="auto"/>
                <w:right w:val="none" w:sz="0" w:space="0" w:color="auto"/>
              </w:divBdr>
            </w:div>
            <w:div w:id="753473228">
              <w:marLeft w:val="0"/>
              <w:marRight w:val="0"/>
              <w:marTop w:val="0"/>
              <w:marBottom w:val="0"/>
              <w:divBdr>
                <w:top w:val="none" w:sz="0" w:space="0" w:color="auto"/>
                <w:left w:val="none" w:sz="0" w:space="0" w:color="auto"/>
                <w:bottom w:val="none" w:sz="0" w:space="0" w:color="auto"/>
                <w:right w:val="none" w:sz="0" w:space="0" w:color="auto"/>
              </w:divBdr>
            </w:div>
            <w:div w:id="199905072">
              <w:marLeft w:val="0"/>
              <w:marRight w:val="0"/>
              <w:marTop w:val="0"/>
              <w:marBottom w:val="0"/>
              <w:divBdr>
                <w:top w:val="none" w:sz="0" w:space="0" w:color="auto"/>
                <w:left w:val="none" w:sz="0" w:space="0" w:color="auto"/>
                <w:bottom w:val="none" w:sz="0" w:space="0" w:color="auto"/>
                <w:right w:val="none" w:sz="0" w:space="0" w:color="auto"/>
              </w:divBdr>
            </w:div>
            <w:div w:id="376853834">
              <w:marLeft w:val="0"/>
              <w:marRight w:val="0"/>
              <w:marTop w:val="0"/>
              <w:marBottom w:val="0"/>
              <w:divBdr>
                <w:top w:val="none" w:sz="0" w:space="0" w:color="auto"/>
                <w:left w:val="none" w:sz="0" w:space="0" w:color="auto"/>
                <w:bottom w:val="none" w:sz="0" w:space="0" w:color="auto"/>
                <w:right w:val="none" w:sz="0" w:space="0" w:color="auto"/>
              </w:divBdr>
            </w:div>
            <w:div w:id="14888244">
              <w:marLeft w:val="0"/>
              <w:marRight w:val="0"/>
              <w:marTop w:val="0"/>
              <w:marBottom w:val="0"/>
              <w:divBdr>
                <w:top w:val="none" w:sz="0" w:space="0" w:color="auto"/>
                <w:left w:val="none" w:sz="0" w:space="0" w:color="auto"/>
                <w:bottom w:val="none" w:sz="0" w:space="0" w:color="auto"/>
                <w:right w:val="none" w:sz="0" w:space="0" w:color="auto"/>
              </w:divBdr>
            </w:div>
            <w:div w:id="1413547741">
              <w:marLeft w:val="0"/>
              <w:marRight w:val="0"/>
              <w:marTop w:val="0"/>
              <w:marBottom w:val="0"/>
              <w:divBdr>
                <w:top w:val="none" w:sz="0" w:space="0" w:color="auto"/>
                <w:left w:val="none" w:sz="0" w:space="0" w:color="auto"/>
                <w:bottom w:val="none" w:sz="0" w:space="0" w:color="auto"/>
                <w:right w:val="none" w:sz="0" w:space="0" w:color="auto"/>
              </w:divBdr>
            </w:div>
            <w:div w:id="1296523344">
              <w:marLeft w:val="0"/>
              <w:marRight w:val="0"/>
              <w:marTop w:val="0"/>
              <w:marBottom w:val="0"/>
              <w:divBdr>
                <w:top w:val="none" w:sz="0" w:space="0" w:color="auto"/>
                <w:left w:val="none" w:sz="0" w:space="0" w:color="auto"/>
                <w:bottom w:val="none" w:sz="0" w:space="0" w:color="auto"/>
                <w:right w:val="none" w:sz="0" w:space="0" w:color="auto"/>
              </w:divBdr>
            </w:div>
            <w:div w:id="227304814">
              <w:marLeft w:val="0"/>
              <w:marRight w:val="0"/>
              <w:marTop w:val="0"/>
              <w:marBottom w:val="0"/>
              <w:divBdr>
                <w:top w:val="none" w:sz="0" w:space="0" w:color="auto"/>
                <w:left w:val="none" w:sz="0" w:space="0" w:color="auto"/>
                <w:bottom w:val="none" w:sz="0" w:space="0" w:color="auto"/>
                <w:right w:val="none" w:sz="0" w:space="0" w:color="auto"/>
              </w:divBdr>
            </w:div>
            <w:div w:id="1168448005">
              <w:marLeft w:val="0"/>
              <w:marRight w:val="0"/>
              <w:marTop w:val="0"/>
              <w:marBottom w:val="0"/>
              <w:divBdr>
                <w:top w:val="none" w:sz="0" w:space="0" w:color="auto"/>
                <w:left w:val="none" w:sz="0" w:space="0" w:color="auto"/>
                <w:bottom w:val="none" w:sz="0" w:space="0" w:color="auto"/>
                <w:right w:val="none" w:sz="0" w:space="0" w:color="auto"/>
              </w:divBdr>
            </w:div>
            <w:div w:id="1193227549">
              <w:marLeft w:val="0"/>
              <w:marRight w:val="0"/>
              <w:marTop w:val="0"/>
              <w:marBottom w:val="0"/>
              <w:divBdr>
                <w:top w:val="none" w:sz="0" w:space="0" w:color="auto"/>
                <w:left w:val="none" w:sz="0" w:space="0" w:color="auto"/>
                <w:bottom w:val="none" w:sz="0" w:space="0" w:color="auto"/>
                <w:right w:val="none" w:sz="0" w:space="0" w:color="auto"/>
              </w:divBdr>
            </w:div>
            <w:div w:id="912010972">
              <w:marLeft w:val="0"/>
              <w:marRight w:val="0"/>
              <w:marTop w:val="0"/>
              <w:marBottom w:val="0"/>
              <w:divBdr>
                <w:top w:val="none" w:sz="0" w:space="0" w:color="auto"/>
                <w:left w:val="none" w:sz="0" w:space="0" w:color="auto"/>
                <w:bottom w:val="none" w:sz="0" w:space="0" w:color="auto"/>
                <w:right w:val="none" w:sz="0" w:space="0" w:color="auto"/>
              </w:divBdr>
            </w:div>
            <w:div w:id="1313679024">
              <w:marLeft w:val="0"/>
              <w:marRight w:val="0"/>
              <w:marTop w:val="0"/>
              <w:marBottom w:val="0"/>
              <w:divBdr>
                <w:top w:val="none" w:sz="0" w:space="0" w:color="auto"/>
                <w:left w:val="none" w:sz="0" w:space="0" w:color="auto"/>
                <w:bottom w:val="none" w:sz="0" w:space="0" w:color="auto"/>
                <w:right w:val="none" w:sz="0" w:space="0" w:color="auto"/>
              </w:divBdr>
            </w:div>
            <w:div w:id="1395543117">
              <w:marLeft w:val="0"/>
              <w:marRight w:val="0"/>
              <w:marTop w:val="0"/>
              <w:marBottom w:val="0"/>
              <w:divBdr>
                <w:top w:val="none" w:sz="0" w:space="0" w:color="auto"/>
                <w:left w:val="none" w:sz="0" w:space="0" w:color="auto"/>
                <w:bottom w:val="none" w:sz="0" w:space="0" w:color="auto"/>
                <w:right w:val="none" w:sz="0" w:space="0" w:color="auto"/>
              </w:divBdr>
            </w:div>
            <w:div w:id="1365785839">
              <w:marLeft w:val="0"/>
              <w:marRight w:val="0"/>
              <w:marTop w:val="0"/>
              <w:marBottom w:val="0"/>
              <w:divBdr>
                <w:top w:val="none" w:sz="0" w:space="0" w:color="auto"/>
                <w:left w:val="none" w:sz="0" w:space="0" w:color="auto"/>
                <w:bottom w:val="none" w:sz="0" w:space="0" w:color="auto"/>
                <w:right w:val="none" w:sz="0" w:space="0" w:color="auto"/>
              </w:divBdr>
            </w:div>
          </w:divsChild>
        </w:div>
        <w:div w:id="1294558703">
          <w:marLeft w:val="0"/>
          <w:marRight w:val="0"/>
          <w:marTop w:val="0"/>
          <w:marBottom w:val="0"/>
          <w:divBdr>
            <w:top w:val="none" w:sz="0" w:space="0" w:color="auto"/>
            <w:left w:val="none" w:sz="0" w:space="0" w:color="auto"/>
            <w:bottom w:val="none" w:sz="0" w:space="0" w:color="auto"/>
            <w:right w:val="none" w:sz="0" w:space="0" w:color="auto"/>
          </w:divBdr>
          <w:divsChild>
            <w:div w:id="851917867">
              <w:marLeft w:val="0"/>
              <w:marRight w:val="0"/>
              <w:marTop w:val="30"/>
              <w:marBottom w:val="30"/>
              <w:divBdr>
                <w:top w:val="none" w:sz="0" w:space="0" w:color="auto"/>
                <w:left w:val="none" w:sz="0" w:space="0" w:color="auto"/>
                <w:bottom w:val="none" w:sz="0" w:space="0" w:color="auto"/>
                <w:right w:val="none" w:sz="0" w:space="0" w:color="auto"/>
              </w:divBdr>
              <w:divsChild>
                <w:div w:id="876702673">
                  <w:marLeft w:val="0"/>
                  <w:marRight w:val="0"/>
                  <w:marTop w:val="0"/>
                  <w:marBottom w:val="0"/>
                  <w:divBdr>
                    <w:top w:val="none" w:sz="0" w:space="0" w:color="auto"/>
                    <w:left w:val="none" w:sz="0" w:space="0" w:color="auto"/>
                    <w:bottom w:val="none" w:sz="0" w:space="0" w:color="auto"/>
                    <w:right w:val="none" w:sz="0" w:space="0" w:color="auto"/>
                  </w:divBdr>
                  <w:divsChild>
                    <w:div w:id="1320689911">
                      <w:marLeft w:val="0"/>
                      <w:marRight w:val="0"/>
                      <w:marTop w:val="0"/>
                      <w:marBottom w:val="0"/>
                      <w:divBdr>
                        <w:top w:val="none" w:sz="0" w:space="0" w:color="auto"/>
                        <w:left w:val="none" w:sz="0" w:space="0" w:color="auto"/>
                        <w:bottom w:val="none" w:sz="0" w:space="0" w:color="auto"/>
                        <w:right w:val="none" w:sz="0" w:space="0" w:color="auto"/>
                      </w:divBdr>
                    </w:div>
                  </w:divsChild>
                </w:div>
                <w:div w:id="566115365">
                  <w:marLeft w:val="0"/>
                  <w:marRight w:val="0"/>
                  <w:marTop w:val="0"/>
                  <w:marBottom w:val="0"/>
                  <w:divBdr>
                    <w:top w:val="none" w:sz="0" w:space="0" w:color="auto"/>
                    <w:left w:val="none" w:sz="0" w:space="0" w:color="auto"/>
                    <w:bottom w:val="none" w:sz="0" w:space="0" w:color="auto"/>
                    <w:right w:val="none" w:sz="0" w:space="0" w:color="auto"/>
                  </w:divBdr>
                  <w:divsChild>
                    <w:div w:id="1708220313">
                      <w:marLeft w:val="0"/>
                      <w:marRight w:val="0"/>
                      <w:marTop w:val="0"/>
                      <w:marBottom w:val="0"/>
                      <w:divBdr>
                        <w:top w:val="none" w:sz="0" w:space="0" w:color="auto"/>
                        <w:left w:val="none" w:sz="0" w:space="0" w:color="auto"/>
                        <w:bottom w:val="none" w:sz="0" w:space="0" w:color="auto"/>
                        <w:right w:val="none" w:sz="0" w:space="0" w:color="auto"/>
                      </w:divBdr>
                    </w:div>
                  </w:divsChild>
                </w:div>
                <w:div w:id="2112047855">
                  <w:marLeft w:val="0"/>
                  <w:marRight w:val="0"/>
                  <w:marTop w:val="0"/>
                  <w:marBottom w:val="0"/>
                  <w:divBdr>
                    <w:top w:val="none" w:sz="0" w:space="0" w:color="auto"/>
                    <w:left w:val="none" w:sz="0" w:space="0" w:color="auto"/>
                    <w:bottom w:val="none" w:sz="0" w:space="0" w:color="auto"/>
                    <w:right w:val="none" w:sz="0" w:space="0" w:color="auto"/>
                  </w:divBdr>
                  <w:divsChild>
                    <w:div w:id="1706253565">
                      <w:marLeft w:val="0"/>
                      <w:marRight w:val="0"/>
                      <w:marTop w:val="0"/>
                      <w:marBottom w:val="0"/>
                      <w:divBdr>
                        <w:top w:val="none" w:sz="0" w:space="0" w:color="auto"/>
                        <w:left w:val="none" w:sz="0" w:space="0" w:color="auto"/>
                        <w:bottom w:val="none" w:sz="0" w:space="0" w:color="auto"/>
                        <w:right w:val="none" w:sz="0" w:space="0" w:color="auto"/>
                      </w:divBdr>
                    </w:div>
                  </w:divsChild>
                </w:div>
                <w:div w:id="1012563697">
                  <w:marLeft w:val="0"/>
                  <w:marRight w:val="0"/>
                  <w:marTop w:val="0"/>
                  <w:marBottom w:val="0"/>
                  <w:divBdr>
                    <w:top w:val="none" w:sz="0" w:space="0" w:color="auto"/>
                    <w:left w:val="none" w:sz="0" w:space="0" w:color="auto"/>
                    <w:bottom w:val="none" w:sz="0" w:space="0" w:color="auto"/>
                    <w:right w:val="none" w:sz="0" w:space="0" w:color="auto"/>
                  </w:divBdr>
                  <w:divsChild>
                    <w:div w:id="126218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321590">
      <w:bodyDiv w:val="1"/>
      <w:marLeft w:val="0"/>
      <w:marRight w:val="0"/>
      <w:marTop w:val="0"/>
      <w:marBottom w:val="0"/>
      <w:divBdr>
        <w:top w:val="none" w:sz="0" w:space="0" w:color="auto"/>
        <w:left w:val="none" w:sz="0" w:space="0" w:color="auto"/>
        <w:bottom w:val="none" w:sz="0" w:space="0" w:color="auto"/>
        <w:right w:val="none" w:sz="0" w:space="0" w:color="auto"/>
      </w:divBdr>
      <w:divsChild>
        <w:div w:id="1265648520">
          <w:marLeft w:val="0"/>
          <w:marRight w:val="0"/>
          <w:marTop w:val="0"/>
          <w:marBottom w:val="0"/>
          <w:divBdr>
            <w:top w:val="none" w:sz="0" w:space="0" w:color="auto"/>
            <w:left w:val="none" w:sz="0" w:space="0" w:color="auto"/>
            <w:bottom w:val="none" w:sz="0" w:space="0" w:color="auto"/>
            <w:right w:val="none" w:sz="0" w:space="0" w:color="auto"/>
          </w:divBdr>
        </w:div>
        <w:div w:id="1388411138">
          <w:marLeft w:val="0"/>
          <w:marRight w:val="0"/>
          <w:marTop w:val="0"/>
          <w:marBottom w:val="0"/>
          <w:divBdr>
            <w:top w:val="none" w:sz="0" w:space="0" w:color="auto"/>
            <w:left w:val="none" w:sz="0" w:space="0" w:color="auto"/>
            <w:bottom w:val="none" w:sz="0" w:space="0" w:color="auto"/>
            <w:right w:val="none" w:sz="0" w:space="0" w:color="auto"/>
          </w:divBdr>
        </w:div>
        <w:div w:id="2038769243">
          <w:marLeft w:val="0"/>
          <w:marRight w:val="0"/>
          <w:marTop w:val="0"/>
          <w:marBottom w:val="0"/>
          <w:divBdr>
            <w:top w:val="none" w:sz="0" w:space="0" w:color="auto"/>
            <w:left w:val="none" w:sz="0" w:space="0" w:color="auto"/>
            <w:bottom w:val="none" w:sz="0" w:space="0" w:color="auto"/>
            <w:right w:val="none" w:sz="0" w:space="0" w:color="auto"/>
          </w:divBdr>
        </w:div>
        <w:div w:id="975570728">
          <w:marLeft w:val="0"/>
          <w:marRight w:val="0"/>
          <w:marTop w:val="0"/>
          <w:marBottom w:val="0"/>
          <w:divBdr>
            <w:top w:val="none" w:sz="0" w:space="0" w:color="auto"/>
            <w:left w:val="none" w:sz="0" w:space="0" w:color="auto"/>
            <w:bottom w:val="none" w:sz="0" w:space="0" w:color="auto"/>
            <w:right w:val="none" w:sz="0" w:space="0" w:color="auto"/>
          </w:divBdr>
          <w:divsChild>
            <w:div w:id="883062917">
              <w:marLeft w:val="-75"/>
              <w:marRight w:val="0"/>
              <w:marTop w:val="30"/>
              <w:marBottom w:val="30"/>
              <w:divBdr>
                <w:top w:val="none" w:sz="0" w:space="0" w:color="auto"/>
                <w:left w:val="none" w:sz="0" w:space="0" w:color="auto"/>
                <w:bottom w:val="none" w:sz="0" w:space="0" w:color="auto"/>
                <w:right w:val="none" w:sz="0" w:space="0" w:color="auto"/>
              </w:divBdr>
              <w:divsChild>
                <w:div w:id="2136022911">
                  <w:marLeft w:val="0"/>
                  <w:marRight w:val="0"/>
                  <w:marTop w:val="0"/>
                  <w:marBottom w:val="0"/>
                  <w:divBdr>
                    <w:top w:val="none" w:sz="0" w:space="0" w:color="auto"/>
                    <w:left w:val="none" w:sz="0" w:space="0" w:color="auto"/>
                    <w:bottom w:val="none" w:sz="0" w:space="0" w:color="auto"/>
                    <w:right w:val="none" w:sz="0" w:space="0" w:color="auto"/>
                  </w:divBdr>
                  <w:divsChild>
                    <w:div w:id="164900046">
                      <w:marLeft w:val="0"/>
                      <w:marRight w:val="0"/>
                      <w:marTop w:val="0"/>
                      <w:marBottom w:val="0"/>
                      <w:divBdr>
                        <w:top w:val="none" w:sz="0" w:space="0" w:color="auto"/>
                        <w:left w:val="none" w:sz="0" w:space="0" w:color="auto"/>
                        <w:bottom w:val="none" w:sz="0" w:space="0" w:color="auto"/>
                        <w:right w:val="none" w:sz="0" w:space="0" w:color="auto"/>
                      </w:divBdr>
                    </w:div>
                  </w:divsChild>
                </w:div>
                <w:div w:id="1219822533">
                  <w:marLeft w:val="0"/>
                  <w:marRight w:val="0"/>
                  <w:marTop w:val="0"/>
                  <w:marBottom w:val="0"/>
                  <w:divBdr>
                    <w:top w:val="none" w:sz="0" w:space="0" w:color="auto"/>
                    <w:left w:val="none" w:sz="0" w:space="0" w:color="auto"/>
                    <w:bottom w:val="none" w:sz="0" w:space="0" w:color="auto"/>
                    <w:right w:val="none" w:sz="0" w:space="0" w:color="auto"/>
                  </w:divBdr>
                  <w:divsChild>
                    <w:div w:id="1727143893">
                      <w:marLeft w:val="0"/>
                      <w:marRight w:val="0"/>
                      <w:marTop w:val="0"/>
                      <w:marBottom w:val="0"/>
                      <w:divBdr>
                        <w:top w:val="none" w:sz="0" w:space="0" w:color="auto"/>
                        <w:left w:val="none" w:sz="0" w:space="0" w:color="auto"/>
                        <w:bottom w:val="none" w:sz="0" w:space="0" w:color="auto"/>
                        <w:right w:val="none" w:sz="0" w:space="0" w:color="auto"/>
                      </w:divBdr>
                    </w:div>
                  </w:divsChild>
                </w:div>
                <w:div w:id="1525822777">
                  <w:marLeft w:val="0"/>
                  <w:marRight w:val="0"/>
                  <w:marTop w:val="0"/>
                  <w:marBottom w:val="0"/>
                  <w:divBdr>
                    <w:top w:val="none" w:sz="0" w:space="0" w:color="auto"/>
                    <w:left w:val="none" w:sz="0" w:space="0" w:color="auto"/>
                    <w:bottom w:val="none" w:sz="0" w:space="0" w:color="auto"/>
                    <w:right w:val="none" w:sz="0" w:space="0" w:color="auto"/>
                  </w:divBdr>
                  <w:divsChild>
                    <w:div w:id="732889360">
                      <w:marLeft w:val="0"/>
                      <w:marRight w:val="0"/>
                      <w:marTop w:val="0"/>
                      <w:marBottom w:val="0"/>
                      <w:divBdr>
                        <w:top w:val="none" w:sz="0" w:space="0" w:color="auto"/>
                        <w:left w:val="none" w:sz="0" w:space="0" w:color="auto"/>
                        <w:bottom w:val="none" w:sz="0" w:space="0" w:color="auto"/>
                        <w:right w:val="none" w:sz="0" w:space="0" w:color="auto"/>
                      </w:divBdr>
                    </w:div>
                  </w:divsChild>
                </w:div>
                <w:div w:id="873270773">
                  <w:marLeft w:val="0"/>
                  <w:marRight w:val="0"/>
                  <w:marTop w:val="0"/>
                  <w:marBottom w:val="0"/>
                  <w:divBdr>
                    <w:top w:val="none" w:sz="0" w:space="0" w:color="auto"/>
                    <w:left w:val="none" w:sz="0" w:space="0" w:color="auto"/>
                    <w:bottom w:val="none" w:sz="0" w:space="0" w:color="auto"/>
                    <w:right w:val="none" w:sz="0" w:space="0" w:color="auto"/>
                  </w:divBdr>
                  <w:divsChild>
                    <w:div w:id="1756168230">
                      <w:marLeft w:val="0"/>
                      <w:marRight w:val="0"/>
                      <w:marTop w:val="0"/>
                      <w:marBottom w:val="0"/>
                      <w:divBdr>
                        <w:top w:val="none" w:sz="0" w:space="0" w:color="auto"/>
                        <w:left w:val="none" w:sz="0" w:space="0" w:color="auto"/>
                        <w:bottom w:val="none" w:sz="0" w:space="0" w:color="auto"/>
                        <w:right w:val="none" w:sz="0" w:space="0" w:color="auto"/>
                      </w:divBdr>
                    </w:div>
                  </w:divsChild>
                </w:div>
                <w:div w:id="287660922">
                  <w:marLeft w:val="0"/>
                  <w:marRight w:val="0"/>
                  <w:marTop w:val="0"/>
                  <w:marBottom w:val="0"/>
                  <w:divBdr>
                    <w:top w:val="none" w:sz="0" w:space="0" w:color="auto"/>
                    <w:left w:val="none" w:sz="0" w:space="0" w:color="auto"/>
                    <w:bottom w:val="none" w:sz="0" w:space="0" w:color="auto"/>
                    <w:right w:val="none" w:sz="0" w:space="0" w:color="auto"/>
                  </w:divBdr>
                  <w:divsChild>
                    <w:div w:id="2036927422">
                      <w:marLeft w:val="0"/>
                      <w:marRight w:val="0"/>
                      <w:marTop w:val="0"/>
                      <w:marBottom w:val="0"/>
                      <w:divBdr>
                        <w:top w:val="none" w:sz="0" w:space="0" w:color="auto"/>
                        <w:left w:val="none" w:sz="0" w:space="0" w:color="auto"/>
                        <w:bottom w:val="none" w:sz="0" w:space="0" w:color="auto"/>
                        <w:right w:val="none" w:sz="0" w:space="0" w:color="auto"/>
                      </w:divBdr>
                    </w:div>
                  </w:divsChild>
                </w:div>
                <w:div w:id="397291098">
                  <w:marLeft w:val="0"/>
                  <w:marRight w:val="0"/>
                  <w:marTop w:val="0"/>
                  <w:marBottom w:val="0"/>
                  <w:divBdr>
                    <w:top w:val="none" w:sz="0" w:space="0" w:color="auto"/>
                    <w:left w:val="none" w:sz="0" w:space="0" w:color="auto"/>
                    <w:bottom w:val="none" w:sz="0" w:space="0" w:color="auto"/>
                    <w:right w:val="none" w:sz="0" w:space="0" w:color="auto"/>
                  </w:divBdr>
                  <w:divsChild>
                    <w:div w:id="25756793">
                      <w:marLeft w:val="0"/>
                      <w:marRight w:val="0"/>
                      <w:marTop w:val="0"/>
                      <w:marBottom w:val="0"/>
                      <w:divBdr>
                        <w:top w:val="none" w:sz="0" w:space="0" w:color="auto"/>
                        <w:left w:val="none" w:sz="0" w:space="0" w:color="auto"/>
                        <w:bottom w:val="none" w:sz="0" w:space="0" w:color="auto"/>
                        <w:right w:val="none" w:sz="0" w:space="0" w:color="auto"/>
                      </w:divBdr>
                    </w:div>
                  </w:divsChild>
                </w:div>
                <w:div w:id="1439788611">
                  <w:marLeft w:val="0"/>
                  <w:marRight w:val="0"/>
                  <w:marTop w:val="0"/>
                  <w:marBottom w:val="0"/>
                  <w:divBdr>
                    <w:top w:val="none" w:sz="0" w:space="0" w:color="auto"/>
                    <w:left w:val="none" w:sz="0" w:space="0" w:color="auto"/>
                    <w:bottom w:val="none" w:sz="0" w:space="0" w:color="auto"/>
                    <w:right w:val="none" w:sz="0" w:space="0" w:color="auto"/>
                  </w:divBdr>
                  <w:divsChild>
                    <w:div w:id="1524828490">
                      <w:marLeft w:val="0"/>
                      <w:marRight w:val="0"/>
                      <w:marTop w:val="0"/>
                      <w:marBottom w:val="0"/>
                      <w:divBdr>
                        <w:top w:val="none" w:sz="0" w:space="0" w:color="auto"/>
                        <w:left w:val="none" w:sz="0" w:space="0" w:color="auto"/>
                        <w:bottom w:val="none" w:sz="0" w:space="0" w:color="auto"/>
                        <w:right w:val="none" w:sz="0" w:space="0" w:color="auto"/>
                      </w:divBdr>
                    </w:div>
                  </w:divsChild>
                </w:div>
                <w:div w:id="619923503">
                  <w:marLeft w:val="0"/>
                  <w:marRight w:val="0"/>
                  <w:marTop w:val="0"/>
                  <w:marBottom w:val="0"/>
                  <w:divBdr>
                    <w:top w:val="none" w:sz="0" w:space="0" w:color="auto"/>
                    <w:left w:val="none" w:sz="0" w:space="0" w:color="auto"/>
                    <w:bottom w:val="none" w:sz="0" w:space="0" w:color="auto"/>
                    <w:right w:val="none" w:sz="0" w:space="0" w:color="auto"/>
                  </w:divBdr>
                  <w:divsChild>
                    <w:div w:id="63557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88633">
          <w:marLeft w:val="0"/>
          <w:marRight w:val="0"/>
          <w:marTop w:val="0"/>
          <w:marBottom w:val="0"/>
          <w:divBdr>
            <w:top w:val="none" w:sz="0" w:space="0" w:color="auto"/>
            <w:left w:val="none" w:sz="0" w:space="0" w:color="auto"/>
            <w:bottom w:val="none" w:sz="0" w:space="0" w:color="auto"/>
            <w:right w:val="none" w:sz="0" w:space="0" w:color="auto"/>
          </w:divBdr>
          <w:divsChild>
            <w:div w:id="427772942">
              <w:marLeft w:val="0"/>
              <w:marRight w:val="0"/>
              <w:marTop w:val="0"/>
              <w:marBottom w:val="0"/>
              <w:divBdr>
                <w:top w:val="none" w:sz="0" w:space="0" w:color="auto"/>
                <w:left w:val="none" w:sz="0" w:space="0" w:color="auto"/>
                <w:bottom w:val="none" w:sz="0" w:space="0" w:color="auto"/>
                <w:right w:val="none" w:sz="0" w:space="0" w:color="auto"/>
              </w:divBdr>
            </w:div>
            <w:div w:id="1533228155">
              <w:marLeft w:val="0"/>
              <w:marRight w:val="0"/>
              <w:marTop w:val="0"/>
              <w:marBottom w:val="0"/>
              <w:divBdr>
                <w:top w:val="none" w:sz="0" w:space="0" w:color="auto"/>
                <w:left w:val="none" w:sz="0" w:space="0" w:color="auto"/>
                <w:bottom w:val="none" w:sz="0" w:space="0" w:color="auto"/>
                <w:right w:val="none" w:sz="0" w:space="0" w:color="auto"/>
              </w:divBdr>
            </w:div>
            <w:div w:id="1020274851">
              <w:marLeft w:val="0"/>
              <w:marRight w:val="0"/>
              <w:marTop w:val="0"/>
              <w:marBottom w:val="0"/>
              <w:divBdr>
                <w:top w:val="none" w:sz="0" w:space="0" w:color="auto"/>
                <w:left w:val="none" w:sz="0" w:space="0" w:color="auto"/>
                <w:bottom w:val="none" w:sz="0" w:space="0" w:color="auto"/>
                <w:right w:val="none" w:sz="0" w:space="0" w:color="auto"/>
              </w:divBdr>
            </w:div>
            <w:div w:id="1733037446">
              <w:marLeft w:val="0"/>
              <w:marRight w:val="0"/>
              <w:marTop w:val="0"/>
              <w:marBottom w:val="0"/>
              <w:divBdr>
                <w:top w:val="none" w:sz="0" w:space="0" w:color="auto"/>
                <w:left w:val="none" w:sz="0" w:space="0" w:color="auto"/>
                <w:bottom w:val="none" w:sz="0" w:space="0" w:color="auto"/>
                <w:right w:val="none" w:sz="0" w:space="0" w:color="auto"/>
              </w:divBdr>
            </w:div>
            <w:div w:id="1372531511">
              <w:marLeft w:val="0"/>
              <w:marRight w:val="0"/>
              <w:marTop w:val="0"/>
              <w:marBottom w:val="0"/>
              <w:divBdr>
                <w:top w:val="none" w:sz="0" w:space="0" w:color="auto"/>
                <w:left w:val="none" w:sz="0" w:space="0" w:color="auto"/>
                <w:bottom w:val="none" w:sz="0" w:space="0" w:color="auto"/>
                <w:right w:val="none" w:sz="0" w:space="0" w:color="auto"/>
              </w:divBdr>
            </w:div>
            <w:div w:id="1711419842">
              <w:marLeft w:val="0"/>
              <w:marRight w:val="0"/>
              <w:marTop w:val="0"/>
              <w:marBottom w:val="0"/>
              <w:divBdr>
                <w:top w:val="none" w:sz="0" w:space="0" w:color="auto"/>
                <w:left w:val="none" w:sz="0" w:space="0" w:color="auto"/>
                <w:bottom w:val="none" w:sz="0" w:space="0" w:color="auto"/>
                <w:right w:val="none" w:sz="0" w:space="0" w:color="auto"/>
              </w:divBdr>
            </w:div>
            <w:div w:id="1553150970">
              <w:marLeft w:val="0"/>
              <w:marRight w:val="0"/>
              <w:marTop w:val="0"/>
              <w:marBottom w:val="0"/>
              <w:divBdr>
                <w:top w:val="none" w:sz="0" w:space="0" w:color="auto"/>
                <w:left w:val="none" w:sz="0" w:space="0" w:color="auto"/>
                <w:bottom w:val="none" w:sz="0" w:space="0" w:color="auto"/>
                <w:right w:val="none" w:sz="0" w:space="0" w:color="auto"/>
              </w:divBdr>
            </w:div>
            <w:div w:id="804617155">
              <w:marLeft w:val="0"/>
              <w:marRight w:val="0"/>
              <w:marTop w:val="0"/>
              <w:marBottom w:val="0"/>
              <w:divBdr>
                <w:top w:val="none" w:sz="0" w:space="0" w:color="auto"/>
                <w:left w:val="none" w:sz="0" w:space="0" w:color="auto"/>
                <w:bottom w:val="none" w:sz="0" w:space="0" w:color="auto"/>
                <w:right w:val="none" w:sz="0" w:space="0" w:color="auto"/>
              </w:divBdr>
            </w:div>
            <w:div w:id="5374225">
              <w:marLeft w:val="0"/>
              <w:marRight w:val="0"/>
              <w:marTop w:val="0"/>
              <w:marBottom w:val="0"/>
              <w:divBdr>
                <w:top w:val="none" w:sz="0" w:space="0" w:color="auto"/>
                <w:left w:val="none" w:sz="0" w:space="0" w:color="auto"/>
                <w:bottom w:val="none" w:sz="0" w:space="0" w:color="auto"/>
                <w:right w:val="none" w:sz="0" w:space="0" w:color="auto"/>
              </w:divBdr>
            </w:div>
            <w:div w:id="1981037005">
              <w:marLeft w:val="0"/>
              <w:marRight w:val="0"/>
              <w:marTop w:val="0"/>
              <w:marBottom w:val="0"/>
              <w:divBdr>
                <w:top w:val="none" w:sz="0" w:space="0" w:color="auto"/>
                <w:left w:val="none" w:sz="0" w:space="0" w:color="auto"/>
                <w:bottom w:val="none" w:sz="0" w:space="0" w:color="auto"/>
                <w:right w:val="none" w:sz="0" w:space="0" w:color="auto"/>
              </w:divBdr>
            </w:div>
            <w:div w:id="402223170">
              <w:marLeft w:val="0"/>
              <w:marRight w:val="0"/>
              <w:marTop w:val="0"/>
              <w:marBottom w:val="0"/>
              <w:divBdr>
                <w:top w:val="none" w:sz="0" w:space="0" w:color="auto"/>
                <w:left w:val="none" w:sz="0" w:space="0" w:color="auto"/>
                <w:bottom w:val="none" w:sz="0" w:space="0" w:color="auto"/>
                <w:right w:val="none" w:sz="0" w:space="0" w:color="auto"/>
              </w:divBdr>
            </w:div>
            <w:div w:id="40130734">
              <w:marLeft w:val="0"/>
              <w:marRight w:val="0"/>
              <w:marTop w:val="0"/>
              <w:marBottom w:val="0"/>
              <w:divBdr>
                <w:top w:val="none" w:sz="0" w:space="0" w:color="auto"/>
                <w:left w:val="none" w:sz="0" w:space="0" w:color="auto"/>
                <w:bottom w:val="none" w:sz="0" w:space="0" w:color="auto"/>
                <w:right w:val="none" w:sz="0" w:space="0" w:color="auto"/>
              </w:divBdr>
            </w:div>
            <w:div w:id="1947762029">
              <w:marLeft w:val="0"/>
              <w:marRight w:val="0"/>
              <w:marTop w:val="0"/>
              <w:marBottom w:val="0"/>
              <w:divBdr>
                <w:top w:val="none" w:sz="0" w:space="0" w:color="auto"/>
                <w:left w:val="none" w:sz="0" w:space="0" w:color="auto"/>
                <w:bottom w:val="none" w:sz="0" w:space="0" w:color="auto"/>
                <w:right w:val="none" w:sz="0" w:space="0" w:color="auto"/>
              </w:divBdr>
            </w:div>
            <w:div w:id="556204256">
              <w:marLeft w:val="0"/>
              <w:marRight w:val="0"/>
              <w:marTop w:val="0"/>
              <w:marBottom w:val="0"/>
              <w:divBdr>
                <w:top w:val="none" w:sz="0" w:space="0" w:color="auto"/>
                <w:left w:val="none" w:sz="0" w:space="0" w:color="auto"/>
                <w:bottom w:val="none" w:sz="0" w:space="0" w:color="auto"/>
                <w:right w:val="none" w:sz="0" w:space="0" w:color="auto"/>
              </w:divBdr>
            </w:div>
            <w:div w:id="88432406">
              <w:marLeft w:val="0"/>
              <w:marRight w:val="0"/>
              <w:marTop w:val="0"/>
              <w:marBottom w:val="0"/>
              <w:divBdr>
                <w:top w:val="none" w:sz="0" w:space="0" w:color="auto"/>
                <w:left w:val="none" w:sz="0" w:space="0" w:color="auto"/>
                <w:bottom w:val="none" w:sz="0" w:space="0" w:color="auto"/>
                <w:right w:val="none" w:sz="0" w:space="0" w:color="auto"/>
              </w:divBdr>
            </w:div>
            <w:div w:id="1656104551">
              <w:marLeft w:val="0"/>
              <w:marRight w:val="0"/>
              <w:marTop w:val="0"/>
              <w:marBottom w:val="0"/>
              <w:divBdr>
                <w:top w:val="none" w:sz="0" w:space="0" w:color="auto"/>
                <w:left w:val="none" w:sz="0" w:space="0" w:color="auto"/>
                <w:bottom w:val="none" w:sz="0" w:space="0" w:color="auto"/>
                <w:right w:val="none" w:sz="0" w:space="0" w:color="auto"/>
              </w:divBdr>
            </w:div>
            <w:div w:id="864755259">
              <w:marLeft w:val="0"/>
              <w:marRight w:val="0"/>
              <w:marTop w:val="0"/>
              <w:marBottom w:val="0"/>
              <w:divBdr>
                <w:top w:val="none" w:sz="0" w:space="0" w:color="auto"/>
                <w:left w:val="none" w:sz="0" w:space="0" w:color="auto"/>
                <w:bottom w:val="none" w:sz="0" w:space="0" w:color="auto"/>
                <w:right w:val="none" w:sz="0" w:space="0" w:color="auto"/>
              </w:divBdr>
            </w:div>
            <w:div w:id="1323318594">
              <w:marLeft w:val="0"/>
              <w:marRight w:val="0"/>
              <w:marTop w:val="0"/>
              <w:marBottom w:val="0"/>
              <w:divBdr>
                <w:top w:val="none" w:sz="0" w:space="0" w:color="auto"/>
                <w:left w:val="none" w:sz="0" w:space="0" w:color="auto"/>
                <w:bottom w:val="none" w:sz="0" w:space="0" w:color="auto"/>
                <w:right w:val="none" w:sz="0" w:space="0" w:color="auto"/>
              </w:divBdr>
            </w:div>
            <w:div w:id="616453366">
              <w:marLeft w:val="0"/>
              <w:marRight w:val="0"/>
              <w:marTop w:val="0"/>
              <w:marBottom w:val="0"/>
              <w:divBdr>
                <w:top w:val="none" w:sz="0" w:space="0" w:color="auto"/>
                <w:left w:val="none" w:sz="0" w:space="0" w:color="auto"/>
                <w:bottom w:val="none" w:sz="0" w:space="0" w:color="auto"/>
                <w:right w:val="none" w:sz="0" w:space="0" w:color="auto"/>
              </w:divBdr>
            </w:div>
            <w:div w:id="2026443976">
              <w:marLeft w:val="0"/>
              <w:marRight w:val="0"/>
              <w:marTop w:val="0"/>
              <w:marBottom w:val="0"/>
              <w:divBdr>
                <w:top w:val="none" w:sz="0" w:space="0" w:color="auto"/>
                <w:left w:val="none" w:sz="0" w:space="0" w:color="auto"/>
                <w:bottom w:val="none" w:sz="0" w:space="0" w:color="auto"/>
                <w:right w:val="none" w:sz="0" w:space="0" w:color="auto"/>
              </w:divBdr>
            </w:div>
          </w:divsChild>
        </w:div>
        <w:div w:id="1944607784">
          <w:marLeft w:val="0"/>
          <w:marRight w:val="0"/>
          <w:marTop w:val="0"/>
          <w:marBottom w:val="0"/>
          <w:divBdr>
            <w:top w:val="none" w:sz="0" w:space="0" w:color="auto"/>
            <w:left w:val="none" w:sz="0" w:space="0" w:color="auto"/>
            <w:bottom w:val="none" w:sz="0" w:space="0" w:color="auto"/>
            <w:right w:val="none" w:sz="0" w:space="0" w:color="auto"/>
          </w:divBdr>
        </w:div>
        <w:div w:id="105584688">
          <w:marLeft w:val="0"/>
          <w:marRight w:val="0"/>
          <w:marTop w:val="0"/>
          <w:marBottom w:val="0"/>
          <w:divBdr>
            <w:top w:val="none" w:sz="0" w:space="0" w:color="auto"/>
            <w:left w:val="none" w:sz="0" w:space="0" w:color="auto"/>
            <w:bottom w:val="none" w:sz="0" w:space="0" w:color="auto"/>
            <w:right w:val="none" w:sz="0" w:space="0" w:color="auto"/>
          </w:divBdr>
        </w:div>
        <w:div w:id="189103992">
          <w:marLeft w:val="0"/>
          <w:marRight w:val="0"/>
          <w:marTop w:val="0"/>
          <w:marBottom w:val="0"/>
          <w:divBdr>
            <w:top w:val="none" w:sz="0" w:space="0" w:color="auto"/>
            <w:left w:val="none" w:sz="0" w:space="0" w:color="auto"/>
            <w:bottom w:val="none" w:sz="0" w:space="0" w:color="auto"/>
            <w:right w:val="none" w:sz="0" w:space="0" w:color="auto"/>
          </w:divBdr>
        </w:div>
      </w:divsChild>
    </w:div>
    <w:div w:id="1552420099">
      <w:bodyDiv w:val="1"/>
      <w:marLeft w:val="0"/>
      <w:marRight w:val="0"/>
      <w:marTop w:val="0"/>
      <w:marBottom w:val="0"/>
      <w:divBdr>
        <w:top w:val="none" w:sz="0" w:space="0" w:color="auto"/>
        <w:left w:val="none" w:sz="0" w:space="0" w:color="auto"/>
        <w:bottom w:val="none" w:sz="0" w:space="0" w:color="auto"/>
        <w:right w:val="none" w:sz="0" w:space="0" w:color="auto"/>
      </w:divBdr>
      <w:divsChild>
        <w:div w:id="1082798508">
          <w:marLeft w:val="0"/>
          <w:marRight w:val="0"/>
          <w:marTop w:val="0"/>
          <w:marBottom w:val="0"/>
          <w:divBdr>
            <w:top w:val="none" w:sz="0" w:space="0" w:color="auto"/>
            <w:left w:val="none" w:sz="0" w:space="0" w:color="auto"/>
            <w:bottom w:val="none" w:sz="0" w:space="0" w:color="auto"/>
            <w:right w:val="none" w:sz="0" w:space="0" w:color="auto"/>
          </w:divBdr>
          <w:divsChild>
            <w:div w:id="1895122335">
              <w:marLeft w:val="0"/>
              <w:marRight w:val="0"/>
              <w:marTop w:val="0"/>
              <w:marBottom w:val="0"/>
              <w:divBdr>
                <w:top w:val="none" w:sz="0" w:space="0" w:color="auto"/>
                <w:left w:val="none" w:sz="0" w:space="0" w:color="auto"/>
                <w:bottom w:val="none" w:sz="0" w:space="0" w:color="auto"/>
                <w:right w:val="none" w:sz="0" w:space="0" w:color="auto"/>
              </w:divBdr>
            </w:div>
            <w:div w:id="1116371518">
              <w:marLeft w:val="0"/>
              <w:marRight w:val="0"/>
              <w:marTop w:val="0"/>
              <w:marBottom w:val="0"/>
              <w:divBdr>
                <w:top w:val="none" w:sz="0" w:space="0" w:color="auto"/>
                <w:left w:val="none" w:sz="0" w:space="0" w:color="auto"/>
                <w:bottom w:val="none" w:sz="0" w:space="0" w:color="auto"/>
                <w:right w:val="none" w:sz="0" w:space="0" w:color="auto"/>
              </w:divBdr>
            </w:div>
          </w:divsChild>
        </w:div>
        <w:div w:id="530731140">
          <w:marLeft w:val="0"/>
          <w:marRight w:val="0"/>
          <w:marTop w:val="0"/>
          <w:marBottom w:val="0"/>
          <w:divBdr>
            <w:top w:val="none" w:sz="0" w:space="0" w:color="auto"/>
            <w:left w:val="none" w:sz="0" w:space="0" w:color="auto"/>
            <w:bottom w:val="none" w:sz="0" w:space="0" w:color="auto"/>
            <w:right w:val="none" w:sz="0" w:space="0" w:color="auto"/>
          </w:divBdr>
          <w:divsChild>
            <w:div w:id="785200639">
              <w:marLeft w:val="0"/>
              <w:marRight w:val="0"/>
              <w:marTop w:val="0"/>
              <w:marBottom w:val="0"/>
              <w:divBdr>
                <w:top w:val="none" w:sz="0" w:space="0" w:color="auto"/>
                <w:left w:val="none" w:sz="0" w:space="0" w:color="auto"/>
                <w:bottom w:val="none" w:sz="0" w:space="0" w:color="auto"/>
                <w:right w:val="none" w:sz="0" w:space="0" w:color="auto"/>
              </w:divBdr>
            </w:div>
            <w:div w:id="551158718">
              <w:marLeft w:val="0"/>
              <w:marRight w:val="0"/>
              <w:marTop w:val="0"/>
              <w:marBottom w:val="0"/>
              <w:divBdr>
                <w:top w:val="none" w:sz="0" w:space="0" w:color="auto"/>
                <w:left w:val="none" w:sz="0" w:space="0" w:color="auto"/>
                <w:bottom w:val="none" w:sz="0" w:space="0" w:color="auto"/>
                <w:right w:val="none" w:sz="0" w:space="0" w:color="auto"/>
              </w:divBdr>
            </w:div>
          </w:divsChild>
        </w:div>
        <w:div w:id="1134177923">
          <w:marLeft w:val="0"/>
          <w:marRight w:val="0"/>
          <w:marTop w:val="0"/>
          <w:marBottom w:val="0"/>
          <w:divBdr>
            <w:top w:val="none" w:sz="0" w:space="0" w:color="auto"/>
            <w:left w:val="none" w:sz="0" w:space="0" w:color="auto"/>
            <w:bottom w:val="none" w:sz="0" w:space="0" w:color="auto"/>
            <w:right w:val="none" w:sz="0" w:space="0" w:color="auto"/>
          </w:divBdr>
          <w:divsChild>
            <w:div w:id="1746606502">
              <w:marLeft w:val="0"/>
              <w:marRight w:val="0"/>
              <w:marTop w:val="0"/>
              <w:marBottom w:val="0"/>
              <w:divBdr>
                <w:top w:val="none" w:sz="0" w:space="0" w:color="auto"/>
                <w:left w:val="none" w:sz="0" w:space="0" w:color="auto"/>
                <w:bottom w:val="none" w:sz="0" w:space="0" w:color="auto"/>
                <w:right w:val="none" w:sz="0" w:space="0" w:color="auto"/>
              </w:divBdr>
            </w:div>
            <w:div w:id="10375869">
              <w:marLeft w:val="0"/>
              <w:marRight w:val="0"/>
              <w:marTop w:val="0"/>
              <w:marBottom w:val="0"/>
              <w:divBdr>
                <w:top w:val="none" w:sz="0" w:space="0" w:color="auto"/>
                <w:left w:val="none" w:sz="0" w:space="0" w:color="auto"/>
                <w:bottom w:val="none" w:sz="0" w:space="0" w:color="auto"/>
                <w:right w:val="none" w:sz="0" w:space="0" w:color="auto"/>
              </w:divBdr>
            </w:div>
          </w:divsChild>
        </w:div>
        <w:div w:id="1593585410">
          <w:marLeft w:val="0"/>
          <w:marRight w:val="0"/>
          <w:marTop w:val="0"/>
          <w:marBottom w:val="0"/>
          <w:divBdr>
            <w:top w:val="none" w:sz="0" w:space="0" w:color="auto"/>
            <w:left w:val="none" w:sz="0" w:space="0" w:color="auto"/>
            <w:bottom w:val="none" w:sz="0" w:space="0" w:color="auto"/>
            <w:right w:val="none" w:sz="0" w:space="0" w:color="auto"/>
          </w:divBdr>
          <w:divsChild>
            <w:div w:id="1781794898">
              <w:marLeft w:val="0"/>
              <w:marRight w:val="0"/>
              <w:marTop w:val="0"/>
              <w:marBottom w:val="0"/>
              <w:divBdr>
                <w:top w:val="none" w:sz="0" w:space="0" w:color="auto"/>
                <w:left w:val="none" w:sz="0" w:space="0" w:color="auto"/>
                <w:bottom w:val="none" w:sz="0" w:space="0" w:color="auto"/>
                <w:right w:val="none" w:sz="0" w:space="0" w:color="auto"/>
              </w:divBdr>
            </w:div>
            <w:div w:id="842547898">
              <w:marLeft w:val="0"/>
              <w:marRight w:val="0"/>
              <w:marTop w:val="0"/>
              <w:marBottom w:val="0"/>
              <w:divBdr>
                <w:top w:val="none" w:sz="0" w:space="0" w:color="auto"/>
                <w:left w:val="none" w:sz="0" w:space="0" w:color="auto"/>
                <w:bottom w:val="none" w:sz="0" w:space="0" w:color="auto"/>
                <w:right w:val="none" w:sz="0" w:space="0" w:color="auto"/>
              </w:divBdr>
            </w:div>
            <w:div w:id="978681656">
              <w:marLeft w:val="0"/>
              <w:marRight w:val="0"/>
              <w:marTop w:val="0"/>
              <w:marBottom w:val="0"/>
              <w:divBdr>
                <w:top w:val="none" w:sz="0" w:space="0" w:color="auto"/>
                <w:left w:val="none" w:sz="0" w:space="0" w:color="auto"/>
                <w:bottom w:val="none" w:sz="0" w:space="0" w:color="auto"/>
                <w:right w:val="none" w:sz="0" w:space="0" w:color="auto"/>
              </w:divBdr>
            </w:div>
            <w:div w:id="1137407266">
              <w:marLeft w:val="0"/>
              <w:marRight w:val="0"/>
              <w:marTop w:val="0"/>
              <w:marBottom w:val="0"/>
              <w:divBdr>
                <w:top w:val="none" w:sz="0" w:space="0" w:color="auto"/>
                <w:left w:val="none" w:sz="0" w:space="0" w:color="auto"/>
                <w:bottom w:val="none" w:sz="0" w:space="0" w:color="auto"/>
                <w:right w:val="none" w:sz="0" w:space="0" w:color="auto"/>
              </w:divBdr>
            </w:div>
            <w:div w:id="709841334">
              <w:marLeft w:val="0"/>
              <w:marRight w:val="0"/>
              <w:marTop w:val="0"/>
              <w:marBottom w:val="0"/>
              <w:divBdr>
                <w:top w:val="none" w:sz="0" w:space="0" w:color="auto"/>
                <w:left w:val="none" w:sz="0" w:space="0" w:color="auto"/>
                <w:bottom w:val="none" w:sz="0" w:space="0" w:color="auto"/>
                <w:right w:val="none" w:sz="0" w:space="0" w:color="auto"/>
              </w:divBdr>
            </w:div>
            <w:div w:id="2043283211">
              <w:marLeft w:val="0"/>
              <w:marRight w:val="0"/>
              <w:marTop w:val="0"/>
              <w:marBottom w:val="0"/>
              <w:divBdr>
                <w:top w:val="none" w:sz="0" w:space="0" w:color="auto"/>
                <w:left w:val="none" w:sz="0" w:space="0" w:color="auto"/>
                <w:bottom w:val="none" w:sz="0" w:space="0" w:color="auto"/>
                <w:right w:val="none" w:sz="0" w:space="0" w:color="auto"/>
              </w:divBdr>
            </w:div>
            <w:div w:id="728265173">
              <w:marLeft w:val="0"/>
              <w:marRight w:val="0"/>
              <w:marTop w:val="0"/>
              <w:marBottom w:val="0"/>
              <w:divBdr>
                <w:top w:val="none" w:sz="0" w:space="0" w:color="auto"/>
                <w:left w:val="none" w:sz="0" w:space="0" w:color="auto"/>
                <w:bottom w:val="none" w:sz="0" w:space="0" w:color="auto"/>
                <w:right w:val="none" w:sz="0" w:space="0" w:color="auto"/>
              </w:divBdr>
            </w:div>
            <w:div w:id="1939562849">
              <w:marLeft w:val="0"/>
              <w:marRight w:val="0"/>
              <w:marTop w:val="0"/>
              <w:marBottom w:val="0"/>
              <w:divBdr>
                <w:top w:val="none" w:sz="0" w:space="0" w:color="auto"/>
                <w:left w:val="none" w:sz="0" w:space="0" w:color="auto"/>
                <w:bottom w:val="none" w:sz="0" w:space="0" w:color="auto"/>
                <w:right w:val="none" w:sz="0" w:space="0" w:color="auto"/>
              </w:divBdr>
            </w:div>
          </w:divsChild>
        </w:div>
        <w:div w:id="668557248">
          <w:marLeft w:val="0"/>
          <w:marRight w:val="0"/>
          <w:marTop w:val="0"/>
          <w:marBottom w:val="0"/>
          <w:divBdr>
            <w:top w:val="none" w:sz="0" w:space="0" w:color="auto"/>
            <w:left w:val="none" w:sz="0" w:space="0" w:color="auto"/>
            <w:bottom w:val="none" w:sz="0" w:space="0" w:color="auto"/>
            <w:right w:val="none" w:sz="0" w:space="0" w:color="auto"/>
          </w:divBdr>
          <w:divsChild>
            <w:div w:id="1765107430">
              <w:marLeft w:val="0"/>
              <w:marRight w:val="0"/>
              <w:marTop w:val="0"/>
              <w:marBottom w:val="0"/>
              <w:divBdr>
                <w:top w:val="none" w:sz="0" w:space="0" w:color="auto"/>
                <w:left w:val="none" w:sz="0" w:space="0" w:color="auto"/>
                <w:bottom w:val="none" w:sz="0" w:space="0" w:color="auto"/>
                <w:right w:val="none" w:sz="0" w:space="0" w:color="auto"/>
              </w:divBdr>
            </w:div>
            <w:div w:id="2132894989">
              <w:marLeft w:val="0"/>
              <w:marRight w:val="0"/>
              <w:marTop w:val="0"/>
              <w:marBottom w:val="0"/>
              <w:divBdr>
                <w:top w:val="none" w:sz="0" w:space="0" w:color="auto"/>
                <w:left w:val="none" w:sz="0" w:space="0" w:color="auto"/>
                <w:bottom w:val="none" w:sz="0" w:space="0" w:color="auto"/>
                <w:right w:val="none" w:sz="0" w:space="0" w:color="auto"/>
              </w:divBdr>
            </w:div>
            <w:div w:id="175500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723971">
      <w:bodyDiv w:val="1"/>
      <w:marLeft w:val="0"/>
      <w:marRight w:val="0"/>
      <w:marTop w:val="0"/>
      <w:marBottom w:val="0"/>
      <w:divBdr>
        <w:top w:val="none" w:sz="0" w:space="0" w:color="auto"/>
        <w:left w:val="none" w:sz="0" w:space="0" w:color="auto"/>
        <w:bottom w:val="none" w:sz="0" w:space="0" w:color="auto"/>
        <w:right w:val="none" w:sz="0" w:space="0" w:color="auto"/>
      </w:divBdr>
      <w:divsChild>
        <w:div w:id="704252296">
          <w:marLeft w:val="0"/>
          <w:marRight w:val="0"/>
          <w:marTop w:val="0"/>
          <w:marBottom w:val="0"/>
          <w:divBdr>
            <w:top w:val="none" w:sz="0" w:space="0" w:color="auto"/>
            <w:left w:val="none" w:sz="0" w:space="0" w:color="auto"/>
            <w:bottom w:val="none" w:sz="0" w:space="0" w:color="auto"/>
            <w:right w:val="none" w:sz="0" w:space="0" w:color="auto"/>
          </w:divBdr>
          <w:divsChild>
            <w:div w:id="1072312983">
              <w:marLeft w:val="0"/>
              <w:marRight w:val="0"/>
              <w:marTop w:val="0"/>
              <w:marBottom w:val="0"/>
              <w:divBdr>
                <w:top w:val="none" w:sz="0" w:space="0" w:color="auto"/>
                <w:left w:val="none" w:sz="0" w:space="0" w:color="auto"/>
                <w:bottom w:val="none" w:sz="0" w:space="0" w:color="auto"/>
                <w:right w:val="none" w:sz="0" w:space="0" w:color="auto"/>
              </w:divBdr>
            </w:div>
            <w:div w:id="1502968180">
              <w:marLeft w:val="0"/>
              <w:marRight w:val="0"/>
              <w:marTop w:val="0"/>
              <w:marBottom w:val="0"/>
              <w:divBdr>
                <w:top w:val="none" w:sz="0" w:space="0" w:color="auto"/>
                <w:left w:val="none" w:sz="0" w:space="0" w:color="auto"/>
                <w:bottom w:val="none" w:sz="0" w:space="0" w:color="auto"/>
                <w:right w:val="none" w:sz="0" w:space="0" w:color="auto"/>
              </w:divBdr>
            </w:div>
            <w:div w:id="238908899">
              <w:marLeft w:val="0"/>
              <w:marRight w:val="0"/>
              <w:marTop w:val="0"/>
              <w:marBottom w:val="0"/>
              <w:divBdr>
                <w:top w:val="none" w:sz="0" w:space="0" w:color="auto"/>
                <w:left w:val="none" w:sz="0" w:space="0" w:color="auto"/>
                <w:bottom w:val="none" w:sz="0" w:space="0" w:color="auto"/>
                <w:right w:val="none" w:sz="0" w:space="0" w:color="auto"/>
              </w:divBdr>
            </w:div>
          </w:divsChild>
        </w:div>
        <w:div w:id="227036085">
          <w:marLeft w:val="0"/>
          <w:marRight w:val="0"/>
          <w:marTop w:val="0"/>
          <w:marBottom w:val="0"/>
          <w:divBdr>
            <w:top w:val="none" w:sz="0" w:space="0" w:color="auto"/>
            <w:left w:val="none" w:sz="0" w:space="0" w:color="auto"/>
            <w:bottom w:val="none" w:sz="0" w:space="0" w:color="auto"/>
            <w:right w:val="none" w:sz="0" w:space="0" w:color="auto"/>
          </w:divBdr>
          <w:divsChild>
            <w:div w:id="639770280">
              <w:marLeft w:val="0"/>
              <w:marRight w:val="0"/>
              <w:marTop w:val="0"/>
              <w:marBottom w:val="0"/>
              <w:divBdr>
                <w:top w:val="none" w:sz="0" w:space="0" w:color="auto"/>
                <w:left w:val="none" w:sz="0" w:space="0" w:color="auto"/>
                <w:bottom w:val="none" w:sz="0" w:space="0" w:color="auto"/>
                <w:right w:val="none" w:sz="0" w:space="0" w:color="auto"/>
              </w:divBdr>
            </w:div>
            <w:div w:id="296226434">
              <w:marLeft w:val="0"/>
              <w:marRight w:val="0"/>
              <w:marTop w:val="0"/>
              <w:marBottom w:val="0"/>
              <w:divBdr>
                <w:top w:val="none" w:sz="0" w:space="0" w:color="auto"/>
                <w:left w:val="none" w:sz="0" w:space="0" w:color="auto"/>
                <w:bottom w:val="none" w:sz="0" w:space="0" w:color="auto"/>
                <w:right w:val="none" w:sz="0" w:space="0" w:color="auto"/>
              </w:divBdr>
            </w:div>
            <w:div w:id="686100852">
              <w:marLeft w:val="0"/>
              <w:marRight w:val="0"/>
              <w:marTop w:val="0"/>
              <w:marBottom w:val="0"/>
              <w:divBdr>
                <w:top w:val="none" w:sz="0" w:space="0" w:color="auto"/>
                <w:left w:val="none" w:sz="0" w:space="0" w:color="auto"/>
                <w:bottom w:val="none" w:sz="0" w:space="0" w:color="auto"/>
                <w:right w:val="none" w:sz="0" w:space="0" w:color="auto"/>
              </w:divBdr>
            </w:div>
            <w:div w:id="795099846">
              <w:marLeft w:val="0"/>
              <w:marRight w:val="0"/>
              <w:marTop w:val="0"/>
              <w:marBottom w:val="0"/>
              <w:divBdr>
                <w:top w:val="none" w:sz="0" w:space="0" w:color="auto"/>
                <w:left w:val="none" w:sz="0" w:space="0" w:color="auto"/>
                <w:bottom w:val="none" w:sz="0" w:space="0" w:color="auto"/>
                <w:right w:val="none" w:sz="0" w:space="0" w:color="auto"/>
              </w:divBdr>
            </w:div>
            <w:div w:id="1148471505">
              <w:marLeft w:val="0"/>
              <w:marRight w:val="0"/>
              <w:marTop w:val="0"/>
              <w:marBottom w:val="0"/>
              <w:divBdr>
                <w:top w:val="none" w:sz="0" w:space="0" w:color="auto"/>
                <w:left w:val="none" w:sz="0" w:space="0" w:color="auto"/>
                <w:bottom w:val="none" w:sz="0" w:space="0" w:color="auto"/>
                <w:right w:val="none" w:sz="0" w:space="0" w:color="auto"/>
              </w:divBdr>
            </w:div>
            <w:div w:id="200753707">
              <w:marLeft w:val="0"/>
              <w:marRight w:val="0"/>
              <w:marTop w:val="0"/>
              <w:marBottom w:val="0"/>
              <w:divBdr>
                <w:top w:val="none" w:sz="0" w:space="0" w:color="auto"/>
                <w:left w:val="none" w:sz="0" w:space="0" w:color="auto"/>
                <w:bottom w:val="none" w:sz="0" w:space="0" w:color="auto"/>
                <w:right w:val="none" w:sz="0" w:space="0" w:color="auto"/>
              </w:divBdr>
            </w:div>
            <w:div w:id="254755504">
              <w:marLeft w:val="0"/>
              <w:marRight w:val="0"/>
              <w:marTop w:val="0"/>
              <w:marBottom w:val="0"/>
              <w:divBdr>
                <w:top w:val="none" w:sz="0" w:space="0" w:color="auto"/>
                <w:left w:val="none" w:sz="0" w:space="0" w:color="auto"/>
                <w:bottom w:val="none" w:sz="0" w:space="0" w:color="auto"/>
                <w:right w:val="none" w:sz="0" w:space="0" w:color="auto"/>
              </w:divBdr>
            </w:div>
            <w:div w:id="1913852877">
              <w:marLeft w:val="0"/>
              <w:marRight w:val="0"/>
              <w:marTop w:val="0"/>
              <w:marBottom w:val="0"/>
              <w:divBdr>
                <w:top w:val="none" w:sz="0" w:space="0" w:color="auto"/>
                <w:left w:val="none" w:sz="0" w:space="0" w:color="auto"/>
                <w:bottom w:val="none" w:sz="0" w:space="0" w:color="auto"/>
                <w:right w:val="none" w:sz="0" w:space="0" w:color="auto"/>
              </w:divBdr>
            </w:div>
            <w:div w:id="761603198">
              <w:marLeft w:val="0"/>
              <w:marRight w:val="0"/>
              <w:marTop w:val="0"/>
              <w:marBottom w:val="0"/>
              <w:divBdr>
                <w:top w:val="none" w:sz="0" w:space="0" w:color="auto"/>
                <w:left w:val="none" w:sz="0" w:space="0" w:color="auto"/>
                <w:bottom w:val="none" w:sz="0" w:space="0" w:color="auto"/>
                <w:right w:val="none" w:sz="0" w:space="0" w:color="auto"/>
              </w:divBdr>
            </w:div>
            <w:div w:id="1982405">
              <w:marLeft w:val="0"/>
              <w:marRight w:val="0"/>
              <w:marTop w:val="0"/>
              <w:marBottom w:val="0"/>
              <w:divBdr>
                <w:top w:val="none" w:sz="0" w:space="0" w:color="auto"/>
                <w:left w:val="none" w:sz="0" w:space="0" w:color="auto"/>
                <w:bottom w:val="none" w:sz="0" w:space="0" w:color="auto"/>
                <w:right w:val="none" w:sz="0" w:space="0" w:color="auto"/>
              </w:divBdr>
            </w:div>
            <w:div w:id="217211037">
              <w:marLeft w:val="0"/>
              <w:marRight w:val="0"/>
              <w:marTop w:val="0"/>
              <w:marBottom w:val="0"/>
              <w:divBdr>
                <w:top w:val="none" w:sz="0" w:space="0" w:color="auto"/>
                <w:left w:val="none" w:sz="0" w:space="0" w:color="auto"/>
                <w:bottom w:val="none" w:sz="0" w:space="0" w:color="auto"/>
                <w:right w:val="none" w:sz="0" w:space="0" w:color="auto"/>
              </w:divBdr>
            </w:div>
          </w:divsChild>
        </w:div>
        <w:div w:id="1268659566">
          <w:marLeft w:val="0"/>
          <w:marRight w:val="0"/>
          <w:marTop w:val="0"/>
          <w:marBottom w:val="0"/>
          <w:divBdr>
            <w:top w:val="none" w:sz="0" w:space="0" w:color="auto"/>
            <w:left w:val="none" w:sz="0" w:space="0" w:color="auto"/>
            <w:bottom w:val="none" w:sz="0" w:space="0" w:color="auto"/>
            <w:right w:val="none" w:sz="0" w:space="0" w:color="auto"/>
          </w:divBdr>
          <w:divsChild>
            <w:div w:id="21903106">
              <w:marLeft w:val="0"/>
              <w:marRight w:val="0"/>
              <w:marTop w:val="0"/>
              <w:marBottom w:val="0"/>
              <w:divBdr>
                <w:top w:val="none" w:sz="0" w:space="0" w:color="auto"/>
                <w:left w:val="none" w:sz="0" w:space="0" w:color="auto"/>
                <w:bottom w:val="none" w:sz="0" w:space="0" w:color="auto"/>
                <w:right w:val="none" w:sz="0" w:space="0" w:color="auto"/>
              </w:divBdr>
            </w:div>
            <w:div w:id="1363747763">
              <w:marLeft w:val="0"/>
              <w:marRight w:val="0"/>
              <w:marTop w:val="0"/>
              <w:marBottom w:val="0"/>
              <w:divBdr>
                <w:top w:val="none" w:sz="0" w:space="0" w:color="auto"/>
                <w:left w:val="none" w:sz="0" w:space="0" w:color="auto"/>
                <w:bottom w:val="none" w:sz="0" w:space="0" w:color="auto"/>
                <w:right w:val="none" w:sz="0" w:space="0" w:color="auto"/>
              </w:divBdr>
            </w:div>
            <w:div w:id="605502462">
              <w:marLeft w:val="0"/>
              <w:marRight w:val="0"/>
              <w:marTop w:val="0"/>
              <w:marBottom w:val="0"/>
              <w:divBdr>
                <w:top w:val="none" w:sz="0" w:space="0" w:color="auto"/>
                <w:left w:val="none" w:sz="0" w:space="0" w:color="auto"/>
                <w:bottom w:val="none" w:sz="0" w:space="0" w:color="auto"/>
                <w:right w:val="none" w:sz="0" w:space="0" w:color="auto"/>
              </w:divBdr>
            </w:div>
            <w:div w:id="99616254">
              <w:marLeft w:val="0"/>
              <w:marRight w:val="0"/>
              <w:marTop w:val="0"/>
              <w:marBottom w:val="0"/>
              <w:divBdr>
                <w:top w:val="none" w:sz="0" w:space="0" w:color="auto"/>
                <w:left w:val="none" w:sz="0" w:space="0" w:color="auto"/>
                <w:bottom w:val="none" w:sz="0" w:space="0" w:color="auto"/>
                <w:right w:val="none" w:sz="0" w:space="0" w:color="auto"/>
              </w:divBdr>
            </w:div>
            <w:div w:id="1534805309">
              <w:marLeft w:val="0"/>
              <w:marRight w:val="0"/>
              <w:marTop w:val="0"/>
              <w:marBottom w:val="0"/>
              <w:divBdr>
                <w:top w:val="none" w:sz="0" w:space="0" w:color="auto"/>
                <w:left w:val="none" w:sz="0" w:space="0" w:color="auto"/>
                <w:bottom w:val="none" w:sz="0" w:space="0" w:color="auto"/>
                <w:right w:val="none" w:sz="0" w:space="0" w:color="auto"/>
              </w:divBdr>
            </w:div>
            <w:div w:id="1123188023">
              <w:marLeft w:val="0"/>
              <w:marRight w:val="0"/>
              <w:marTop w:val="0"/>
              <w:marBottom w:val="0"/>
              <w:divBdr>
                <w:top w:val="none" w:sz="0" w:space="0" w:color="auto"/>
                <w:left w:val="none" w:sz="0" w:space="0" w:color="auto"/>
                <w:bottom w:val="none" w:sz="0" w:space="0" w:color="auto"/>
                <w:right w:val="none" w:sz="0" w:space="0" w:color="auto"/>
              </w:divBdr>
            </w:div>
            <w:div w:id="1163814821">
              <w:marLeft w:val="0"/>
              <w:marRight w:val="0"/>
              <w:marTop w:val="0"/>
              <w:marBottom w:val="0"/>
              <w:divBdr>
                <w:top w:val="none" w:sz="0" w:space="0" w:color="auto"/>
                <w:left w:val="none" w:sz="0" w:space="0" w:color="auto"/>
                <w:bottom w:val="none" w:sz="0" w:space="0" w:color="auto"/>
                <w:right w:val="none" w:sz="0" w:space="0" w:color="auto"/>
              </w:divBdr>
            </w:div>
          </w:divsChild>
        </w:div>
        <w:div w:id="1337072377">
          <w:marLeft w:val="0"/>
          <w:marRight w:val="0"/>
          <w:marTop w:val="0"/>
          <w:marBottom w:val="0"/>
          <w:divBdr>
            <w:top w:val="none" w:sz="0" w:space="0" w:color="auto"/>
            <w:left w:val="none" w:sz="0" w:space="0" w:color="auto"/>
            <w:bottom w:val="none" w:sz="0" w:space="0" w:color="auto"/>
            <w:right w:val="none" w:sz="0" w:space="0" w:color="auto"/>
          </w:divBdr>
          <w:divsChild>
            <w:div w:id="1545481170">
              <w:marLeft w:val="0"/>
              <w:marRight w:val="0"/>
              <w:marTop w:val="0"/>
              <w:marBottom w:val="0"/>
              <w:divBdr>
                <w:top w:val="none" w:sz="0" w:space="0" w:color="auto"/>
                <w:left w:val="none" w:sz="0" w:space="0" w:color="auto"/>
                <w:bottom w:val="none" w:sz="0" w:space="0" w:color="auto"/>
                <w:right w:val="none" w:sz="0" w:space="0" w:color="auto"/>
              </w:divBdr>
            </w:div>
            <w:div w:id="691995653">
              <w:marLeft w:val="0"/>
              <w:marRight w:val="0"/>
              <w:marTop w:val="0"/>
              <w:marBottom w:val="0"/>
              <w:divBdr>
                <w:top w:val="none" w:sz="0" w:space="0" w:color="auto"/>
                <w:left w:val="none" w:sz="0" w:space="0" w:color="auto"/>
                <w:bottom w:val="none" w:sz="0" w:space="0" w:color="auto"/>
                <w:right w:val="none" w:sz="0" w:space="0" w:color="auto"/>
              </w:divBdr>
            </w:div>
            <w:div w:id="1489832548">
              <w:marLeft w:val="0"/>
              <w:marRight w:val="0"/>
              <w:marTop w:val="0"/>
              <w:marBottom w:val="0"/>
              <w:divBdr>
                <w:top w:val="none" w:sz="0" w:space="0" w:color="auto"/>
                <w:left w:val="none" w:sz="0" w:space="0" w:color="auto"/>
                <w:bottom w:val="none" w:sz="0" w:space="0" w:color="auto"/>
                <w:right w:val="none" w:sz="0" w:space="0" w:color="auto"/>
              </w:divBdr>
            </w:div>
            <w:div w:id="1735658415">
              <w:marLeft w:val="0"/>
              <w:marRight w:val="0"/>
              <w:marTop w:val="0"/>
              <w:marBottom w:val="0"/>
              <w:divBdr>
                <w:top w:val="none" w:sz="0" w:space="0" w:color="auto"/>
                <w:left w:val="none" w:sz="0" w:space="0" w:color="auto"/>
                <w:bottom w:val="none" w:sz="0" w:space="0" w:color="auto"/>
                <w:right w:val="none" w:sz="0" w:space="0" w:color="auto"/>
              </w:divBdr>
            </w:div>
            <w:div w:id="259800098">
              <w:marLeft w:val="0"/>
              <w:marRight w:val="0"/>
              <w:marTop w:val="0"/>
              <w:marBottom w:val="0"/>
              <w:divBdr>
                <w:top w:val="none" w:sz="0" w:space="0" w:color="auto"/>
                <w:left w:val="none" w:sz="0" w:space="0" w:color="auto"/>
                <w:bottom w:val="none" w:sz="0" w:space="0" w:color="auto"/>
                <w:right w:val="none" w:sz="0" w:space="0" w:color="auto"/>
              </w:divBdr>
            </w:div>
            <w:div w:id="112553342">
              <w:marLeft w:val="0"/>
              <w:marRight w:val="0"/>
              <w:marTop w:val="0"/>
              <w:marBottom w:val="0"/>
              <w:divBdr>
                <w:top w:val="none" w:sz="0" w:space="0" w:color="auto"/>
                <w:left w:val="none" w:sz="0" w:space="0" w:color="auto"/>
                <w:bottom w:val="none" w:sz="0" w:space="0" w:color="auto"/>
                <w:right w:val="none" w:sz="0" w:space="0" w:color="auto"/>
              </w:divBdr>
            </w:div>
            <w:div w:id="2036148154">
              <w:marLeft w:val="0"/>
              <w:marRight w:val="0"/>
              <w:marTop w:val="0"/>
              <w:marBottom w:val="0"/>
              <w:divBdr>
                <w:top w:val="none" w:sz="0" w:space="0" w:color="auto"/>
                <w:left w:val="none" w:sz="0" w:space="0" w:color="auto"/>
                <w:bottom w:val="none" w:sz="0" w:space="0" w:color="auto"/>
                <w:right w:val="none" w:sz="0" w:space="0" w:color="auto"/>
              </w:divBdr>
            </w:div>
            <w:div w:id="1445348742">
              <w:marLeft w:val="0"/>
              <w:marRight w:val="0"/>
              <w:marTop w:val="0"/>
              <w:marBottom w:val="0"/>
              <w:divBdr>
                <w:top w:val="none" w:sz="0" w:space="0" w:color="auto"/>
                <w:left w:val="none" w:sz="0" w:space="0" w:color="auto"/>
                <w:bottom w:val="none" w:sz="0" w:space="0" w:color="auto"/>
                <w:right w:val="none" w:sz="0" w:space="0" w:color="auto"/>
              </w:divBdr>
            </w:div>
          </w:divsChild>
        </w:div>
        <w:div w:id="858471032">
          <w:marLeft w:val="0"/>
          <w:marRight w:val="0"/>
          <w:marTop w:val="0"/>
          <w:marBottom w:val="0"/>
          <w:divBdr>
            <w:top w:val="none" w:sz="0" w:space="0" w:color="auto"/>
            <w:left w:val="none" w:sz="0" w:space="0" w:color="auto"/>
            <w:bottom w:val="none" w:sz="0" w:space="0" w:color="auto"/>
            <w:right w:val="none" w:sz="0" w:space="0" w:color="auto"/>
          </w:divBdr>
          <w:divsChild>
            <w:div w:id="1326475354">
              <w:marLeft w:val="0"/>
              <w:marRight w:val="0"/>
              <w:marTop w:val="0"/>
              <w:marBottom w:val="0"/>
              <w:divBdr>
                <w:top w:val="none" w:sz="0" w:space="0" w:color="auto"/>
                <w:left w:val="none" w:sz="0" w:space="0" w:color="auto"/>
                <w:bottom w:val="none" w:sz="0" w:space="0" w:color="auto"/>
                <w:right w:val="none" w:sz="0" w:space="0" w:color="auto"/>
              </w:divBdr>
            </w:div>
            <w:div w:id="1916476920">
              <w:marLeft w:val="0"/>
              <w:marRight w:val="0"/>
              <w:marTop w:val="0"/>
              <w:marBottom w:val="0"/>
              <w:divBdr>
                <w:top w:val="none" w:sz="0" w:space="0" w:color="auto"/>
                <w:left w:val="none" w:sz="0" w:space="0" w:color="auto"/>
                <w:bottom w:val="none" w:sz="0" w:space="0" w:color="auto"/>
                <w:right w:val="none" w:sz="0" w:space="0" w:color="auto"/>
              </w:divBdr>
            </w:div>
            <w:div w:id="821850000">
              <w:marLeft w:val="0"/>
              <w:marRight w:val="0"/>
              <w:marTop w:val="0"/>
              <w:marBottom w:val="0"/>
              <w:divBdr>
                <w:top w:val="none" w:sz="0" w:space="0" w:color="auto"/>
                <w:left w:val="none" w:sz="0" w:space="0" w:color="auto"/>
                <w:bottom w:val="none" w:sz="0" w:space="0" w:color="auto"/>
                <w:right w:val="none" w:sz="0" w:space="0" w:color="auto"/>
              </w:divBdr>
            </w:div>
            <w:div w:id="775557237">
              <w:marLeft w:val="0"/>
              <w:marRight w:val="0"/>
              <w:marTop w:val="0"/>
              <w:marBottom w:val="0"/>
              <w:divBdr>
                <w:top w:val="none" w:sz="0" w:space="0" w:color="auto"/>
                <w:left w:val="none" w:sz="0" w:space="0" w:color="auto"/>
                <w:bottom w:val="none" w:sz="0" w:space="0" w:color="auto"/>
                <w:right w:val="none" w:sz="0" w:space="0" w:color="auto"/>
              </w:divBdr>
            </w:div>
            <w:div w:id="1571113293">
              <w:marLeft w:val="0"/>
              <w:marRight w:val="0"/>
              <w:marTop w:val="0"/>
              <w:marBottom w:val="0"/>
              <w:divBdr>
                <w:top w:val="none" w:sz="0" w:space="0" w:color="auto"/>
                <w:left w:val="none" w:sz="0" w:space="0" w:color="auto"/>
                <w:bottom w:val="none" w:sz="0" w:space="0" w:color="auto"/>
                <w:right w:val="none" w:sz="0" w:space="0" w:color="auto"/>
              </w:divBdr>
            </w:div>
            <w:div w:id="165571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aleofglamorgan.gov.uk/en/our_council/achieving_our_vision/Corporate-Plan.aspx" TargetMode="External"/><Relationship Id="rId3" Type="http://schemas.openxmlformats.org/officeDocument/2006/relationships/settings" Target="settings.xml"/><Relationship Id="rId7" Type="http://schemas.openxmlformats.org/officeDocument/2006/relationships/hyperlink" Target="https://www.legislation.gov.uk/wsi/2011/1064/pdfs/wsi_20111064_mi.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2010/15/section/149" TargetMode="External"/><Relationship Id="rId11" Type="http://schemas.openxmlformats.org/officeDocument/2006/relationships/fontTable" Target="fontTable.xml"/><Relationship Id="rId5" Type="http://schemas.openxmlformats.org/officeDocument/2006/relationships/hyperlink" Target="https://www.gov.uk/guidance/equality-act-2010-guidance%22%20/l%20%22overview" TargetMode="External"/><Relationship Id="rId10" Type="http://schemas.openxmlformats.org/officeDocument/2006/relationships/hyperlink" Target="https://gov.wales/well-being-of-future-generations-wales" TargetMode="External"/><Relationship Id="rId4" Type="http://schemas.openxmlformats.org/officeDocument/2006/relationships/webSettings" Target="webSettings.xml"/><Relationship Id="rId9" Type="http://schemas.openxmlformats.org/officeDocument/2006/relationships/hyperlink" Target="https://www.valeofglamorgan.gov.uk/Documents/Our%20Council/Equal%20Opportunities/Strategic-Equality-Plan-2020-2024-V16-Final-16-March-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1956</Words>
  <Characters>11154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HARDY (St Illtyd Primary School)</dc:creator>
  <cp:keywords/>
  <dc:description/>
  <cp:lastModifiedBy>R HARDY (St Illtyd Primary School)</cp:lastModifiedBy>
  <cp:revision>1</cp:revision>
  <dcterms:created xsi:type="dcterms:W3CDTF">2025-06-27T13:47:00Z</dcterms:created>
  <dcterms:modified xsi:type="dcterms:W3CDTF">2025-06-30T06:57:00Z</dcterms:modified>
</cp:coreProperties>
</file>